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CA" w:rsidRPr="00FC66C2" w:rsidRDefault="00B2135E" w:rsidP="00FC66C2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FC66C2">
        <w:rPr>
          <w:rFonts w:ascii="Comic Sans MS" w:hAnsi="Comic Sans MS"/>
          <w:sz w:val="28"/>
          <w:szCs w:val="28"/>
          <w:u w:val="single"/>
        </w:rPr>
        <w:t>How can people decide</w:t>
      </w:r>
      <w:r w:rsidR="00AB1D4B">
        <w:rPr>
          <w:rFonts w:ascii="Comic Sans MS" w:hAnsi="Comic Sans MS"/>
          <w:sz w:val="28"/>
          <w:szCs w:val="28"/>
          <w:u w:val="single"/>
        </w:rPr>
        <w:t> what is right and wrong with</w:t>
      </w:r>
      <w:r w:rsidRPr="00FC66C2">
        <w:rPr>
          <w:rFonts w:ascii="Comic Sans MS" w:hAnsi="Comic Sans MS"/>
          <w:sz w:val="28"/>
          <w:szCs w:val="28"/>
          <w:u w:val="single"/>
        </w:rPr>
        <w:t> God’s help?</w:t>
      </w:r>
    </w:p>
    <w:p w:rsidR="00FC66C2" w:rsidRPr="00AB1D4B" w:rsidRDefault="00B2135E" w:rsidP="00AB1D4B">
      <w:pPr>
        <w:rPr>
          <w:rFonts w:ascii="Comic Sans MS" w:hAnsi="Comic Sans MS"/>
        </w:rPr>
      </w:pPr>
      <w:r w:rsidRPr="00AB1D4B">
        <w:rPr>
          <w:rFonts w:ascii="Comic Sans MS" w:hAnsi="Comic Sans MS"/>
        </w:rPr>
        <w:t>Today we are going to consider moral choice. Have a look at the following situations and think about what you would do.</w:t>
      </w:r>
      <w:r w:rsidR="00FC66C2" w:rsidRPr="00AB1D4B">
        <w:rPr>
          <w:rFonts w:ascii="Comic Sans MS" w:hAnsi="Comic Sans MS"/>
        </w:rPr>
        <w:t xml:space="preserve"> You are going to c</w:t>
      </w:r>
      <w:r w:rsidR="00FC66C2" w:rsidRPr="00AB1D4B">
        <w:rPr>
          <w:rFonts w:ascii="Comic Sans MS" w:hAnsi="Comic Sans MS"/>
        </w:rPr>
        <w:t>reate a </w:t>
      </w:r>
      <w:r w:rsidR="00AB1D4B">
        <w:rPr>
          <w:rFonts w:ascii="Comic Sans MS" w:hAnsi="Comic Sans MS"/>
        </w:rPr>
        <w:t>‘</w:t>
      </w:r>
      <w:r w:rsidR="00FC66C2" w:rsidRPr="00AB1D4B">
        <w:rPr>
          <w:rFonts w:ascii="Comic Sans MS" w:hAnsi="Comic Sans MS"/>
        </w:rPr>
        <w:t>conscience alley</w:t>
      </w:r>
      <w:r w:rsidR="00AB1D4B">
        <w:rPr>
          <w:rFonts w:ascii="Comic Sans MS" w:hAnsi="Comic Sans MS"/>
        </w:rPr>
        <w:t>’</w:t>
      </w:r>
      <w:r w:rsidR="00FC66C2" w:rsidRPr="00AB1D4B">
        <w:rPr>
          <w:rFonts w:ascii="Comic Sans MS" w:hAnsi="Comic Sans MS"/>
        </w:rPr>
        <w:t> with ‘right’ solutions to the situation being represented on </w:t>
      </w:r>
      <w:r w:rsidR="00FC66C2" w:rsidRPr="00AB1D4B">
        <w:rPr>
          <w:rFonts w:ascii="Comic Sans MS" w:hAnsi="Comic Sans MS"/>
        </w:rPr>
        <w:t xml:space="preserve">one side and ‘wrong’ ones being </w:t>
      </w:r>
      <w:r w:rsidR="00AB1D4B">
        <w:rPr>
          <w:rFonts w:ascii="Comic Sans MS" w:hAnsi="Comic Sans MS"/>
        </w:rPr>
        <w:t>represented on the other –think about</w:t>
      </w:r>
      <w:r w:rsidR="00FC66C2" w:rsidRPr="00AB1D4B">
        <w:rPr>
          <w:rFonts w:ascii="Comic Sans MS" w:hAnsi="Comic Sans MS"/>
        </w:rPr>
        <w:t> how easy or difficult it </w:t>
      </w:r>
      <w:r w:rsidR="00AB1D4B">
        <w:rPr>
          <w:rFonts w:ascii="Comic Sans MS" w:hAnsi="Comic Sans MS"/>
        </w:rPr>
        <w:t>would be</w:t>
      </w:r>
      <w:r w:rsidR="00FC66C2" w:rsidRPr="00AB1D4B">
        <w:rPr>
          <w:rFonts w:ascii="Comic Sans MS" w:hAnsi="Comic Sans MS"/>
        </w:rPr>
        <w:t> for the person who wa</w:t>
      </w:r>
      <w:r w:rsidR="00FC66C2" w:rsidRPr="00AB1D4B">
        <w:rPr>
          <w:rFonts w:ascii="Comic Sans MS" w:hAnsi="Comic Sans MS"/>
        </w:rPr>
        <w:t>lked through the centre of the </w:t>
      </w:r>
      <w:r w:rsidR="00FC66C2" w:rsidRPr="00AB1D4B">
        <w:rPr>
          <w:rFonts w:ascii="Comic Sans MS" w:hAnsi="Comic Sans MS"/>
        </w:rPr>
        <w:t>alley to make their mind up.</w:t>
      </w:r>
      <w:r w:rsidR="00AB1D4B">
        <w:rPr>
          <w:rFonts w:ascii="Comic Sans MS" w:hAnsi="Comic Sans MS"/>
        </w:rPr>
        <w:t xml:space="preserve"> </w:t>
      </w:r>
    </w:p>
    <w:tbl>
      <w:tblPr>
        <w:tblStyle w:val="TableGrid"/>
        <w:tblpPr w:leftFromText="180" w:rightFromText="180" w:vertAnchor="text" w:horzAnchor="page" w:tblpX="1411" w:tblpYSpec="center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4536"/>
        <w:gridCol w:w="5192"/>
      </w:tblGrid>
      <w:tr w:rsidR="00FC66C2" w:rsidTr="00FC66C2">
        <w:trPr>
          <w:trHeight w:val="243"/>
        </w:trPr>
        <w:tc>
          <w:tcPr>
            <w:tcW w:w="4957" w:type="dxa"/>
          </w:tcPr>
          <w:p w:rsidR="00FC66C2" w:rsidRPr="00AB1D4B" w:rsidRDefault="00FC66C2" w:rsidP="00AB1D4B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AB1D4B">
              <w:rPr>
                <w:rFonts w:ascii="Comic Sans MS" w:hAnsi="Comic Sans MS"/>
              </w:rPr>
              <w:t>Right solutions</w:t>
            </w:r>
          </w:p>
        </w:tc>
        <w:tc>
          <w:tcPr>
            <w:tcW w:w="4536" w:type="dxa"/>
          </w:tcPr>
          <w:p w:rsidR="00FC66C2" w:rsidRPr="00AB1D4B" w:rsidRDefault="00DE0BFF" w:rsidP="00AB1D4B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Conscience</w:t>
            </w:r>
            <w:bookmarkStart w:id="0" w:name="_GoBack"/>
            <w:bookmarkEnd w:id="0"/>
            <w:r w:rsidR="00FC66C2" w:rsidRPr="00AB1D4B">
              <w:rPr>
                <w:rFonts w:ascii="Comic Sans MS" w:hAnsi="Comic Sans MS"/>
              </w:rPr>
              <w:t xml:space="preserve"> Alley</w:t>
            </w:r>
          </w:p>
        </w:tc>
        <w:tc>
          <w:tcPr>
            <w:tcW w:w="5192" w:type="dxa"/>
          </w:tcPr>
          <w:p w:rsidR="00FC66C2" w:rsidRPr="00AB1D4B" w:rsidRDefault="00FC66C2" w:rsidP="00AB1D4B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AB1D4B">
              <w:rPr>
                <w:rFonts w:ascii="Comic Sans MS" w:hAnsi="Comic Sans MS"/>
              </w:rPr>
              <w:t>Wrong solutions</w:t>
            </w:r>
          </w:p>
        </w:tc>
      </w:tr>
      <w:tr w:rsidR="00FC66C2" w:rsidTr="00FC66C2">
        <w:trPr>
          <w:trHeight w:val="1408"/>
        </w:trPr>
        <w:tc>
          <w:tcPr>
            <w:tcW w:w="4957" w:type="dxa"/>
          </w:tcPr>
          <w:p w:rsidR="00FC66C2" w:rsidRDefault="00FC66C2" w:rsidP="00FC66C2">
            <w:pPr>
              <w:pStyle w:val="ListParagraph"/>
              <w:ind w:left="0"/>
            </w:pPr>
          </w:p>
        </w:tc>
        <w:tc>
          <w:tcPr>
            <w:tcW w:w="4536" w:type="dxa"/>
          </w:tcPr>
          <w:p w:rsidR="00FC66C2" w:rsidRDefault="00FC66C2" w:rsidP="00FC66C2">
            <w:pPr>
              <w:rPr>
                <w:rFonts w:ascii="Comic Sans MS" w:hAnsi="Comic Sans MS"/>
              </w:rPr>
            </w:pPr>
            <w:r w:rsidRPr="00FC66C2">
              <w:rPr>
                <w:rFonts w:ascii="Comic Sans MS" w:hAnsi="Comic Sans MS"/>
              </w:rPr>
              <w:t>You are play</w:t>
            </w:r>
            <w:r>
              <w:rPr>
                <w:rFonts w:ascii="Comic Sans MS" w:hAnsi="Comic Sans MS"/>
              </w:rPr>
              <w:t>ing football with your friends.</w:t>
            </w:r>
            <w:r w:rsidRPr="00FC66C2">
              <w:rPr>
                <w:rFonts w:ascii="Comic Sans MS" w:hAnsi="Comic Sans MS"/>
              </w:rPr>
              <w:t>You are all using Joe’s football. Joe w</w:t>
            </w:r>
            <w:r>
              <w:rPr>
                <w:rFonts w:ascii="Comic Sans MS" w:hAnsi="Comic Sans MS"/>
              </w:rPr>
              <w:t xml:space="preserve">on’t </w:t>
            </w:r>
            <w:r w:rsidRPr="00FC66C2">
              <w:rPr>
                <w:rFonts w:ascii="Comic Sans MS" w:hAnsi="Comic Sans MS"/>
              </w:rPr>
              <w:t>let Fredie play with his football, so now </w:t>
            </w:r>
          </w:p>
          <w:p w:rsidR="00FC66C2" w:rsidRDefault="00FC66C2" w:rsidP="00FC66C2">
            <w:pPr>
              <w:rPr>
                <w:rFonts w:ascii="Comic Sans MS" w:hAnsi="Comic Sans MS"/>
              </w:rPr>
            </w:pPr>
            <w:r w:rsidRPr="00FC66C2">
              <w:rPr>
                <w:rFonts w:ascii="Comic Sans MS" w:hAnsi="Comic Sans MS"/>
              </w:rPr>
              <w:t>Freddie is left out of the game and has </w:t>
            </w:r>
          </w:p>
          <w:p w:rsidR="00FC66C2" w:rsidRPr="00FC66C2" w:rsidRDefault="00FC66C2" w:rsidP="00FC66C2">
            <w:pPr>
              <w:rPr>
                <w:rFonts w:ascii="Comic Sans MS" w:hAnsi="Comic Sans MS"/>
              </w:rPr>
            </w:pPr>
            <w:proofErr w:type="gramStart"/>
            <w:r w:rsidRPr="00FC66C2">
              <w:rPr>
                <w:rFonts w:ascii="Comic Sans MS" w:hAnsi="Comic Sans MS"/>
              </w:rPr>
              <w:t>nobody</w:t>
            </w:r>
            <w:proofErr w:type="gramEnd"/>
            <w:r w:rsidRPr="00FC66C2">
              <w:rPr>
                <w:rFonts w:ascii="Comic Sans MS" w:hAnsi="Comic Sans MS"/>
              </w:rPr>
              <w:t> to play with. What could you do?</w:t>
            </w:r>
          </w:p>
          <w:p w:rsidR="00FC66C2" w:rsidRDefault="00FC66C2" w:rsidP="00FC66C2">
            <w:pPr>
              <w:pStyle w:val="ListParagraph"/>
              <w:ind w:left="0"/>
            </w:pPr>
          </w:p>
        </w:tc>
        <w:tc>
          <w:tcPr>
            <w:tcW w:w="5192" w:type="dxa"/>
          </w:tcPr>
          <w:p w:rsidR="00FC66C2" w:rsidRDefault="00FC66C2" w:rsidP="00FC66C2">
            <w:pPr>
              <w:pStyle w:val="ListParagraph"/>
              <w:ind w:left="0"/>
            </w:pPr>
          </w:p>
        </w:tc>
      </w:tr>
      <w:tr w:rsidR="00FC66C2" w:rsidTr="00FC66C2">
        <w:trPr>
          <w:trHeight w:val="3146"/>
        </w:trPr>
        <w:tc>
          <w:tcPr>
            <w:tcW w:w="4957" w:type="dxa"/>
          </w:tcPr>
          <w:p w:rsidR="00FC66C2" w:rsidRPr="00FC66C2" w:rsidRDefault="00FC66C2" w:rsidP="00FC66C2"/>
        </w:tc>
        <w:tc>
          <w:tcPr>
            <w:tcW w:w="4536" w:type="dxa"/>
          </w:tcPr>
          <w:p w:rsidR="00FC66C2" w:rsidRDefault="00FC66C2" w:rsidP="00FC66C2">
            <w:pPr>
              <w:rPr>
                <w:rFonts w:ascii="Comic Sans MS" w:hAnsi="Comic Sans MS"/>
              </w:rPr>
            </w:pPr>
            <w:r w:rsidRPr="00FC66C2">
              <w:rPr>
                <w:rFonts w:ascii="Comic Sans MS" w:hAnsi="Comic Sans MS"/>
              </w:rPr>
              <w:t>Freya has a brand new toy in her tray. </w:t>
            </w:r>
          </w:p>
          <w:p w:rsidR="00AB1D4B" w:rsidRDefault="00FC66C2" w:rsidP="00FC66C2">
            <w:pPr>
              <w:rPr>
                <w:rFonts w:ascii="Comic Sans MS" w:hAnsi="Comic Sans MS"/>
              </w:rPr>
            </w:pPr>
            <w:r w:rsidRPr="00FC66C2">
              <w:rPr>
                <w:rFonts w:ascii="Comic Sans MS" w:hAnsi="Comic Sans MS"/>
              </w:rPr>
              <w:t>You all know that it is there because she showed it to you before</w:t>
            </w:r>
            <w:r>
              <w:rPr>
                <w:rFonts w:ascii="Comic Sans MS" w:hAnsi="Comic Sans MS"/>
              </w:rPr>
              <w:t xml:space="preserve"> school and you   </w:t>
            </w:r>
            <w:r w:rsidRPr="00FC66C2">
              <w:rPr>
                <w:rFonts w:ascii="Comic Sans MS" w:hAnsi="Comic Sans MS"/>
              </w:rPr>
              <w:t>watched her put it away in the tray. She will not yet anyone</w:t>
            </w:r>
            <w:r w:rsidR="00AB1D4B">
              <w:rPr>
                <w:rFonts w:ascii="Comic Sans MS" w:hAnsi="Comic Sans MS"/>
              </w:rPr>
              <w:t> else use it, but you and</w:t>
            </w:r>
            <w:r w:rsidRPr="00FC66C2">
              <w:rPr>
                <w:rFonts w:ascii="Comic Sans MS" w:hAnsi="Comic Sans MS"/>
              </w:rPr>
              <w:t>your friends really want a go. It’s </w:t>
            </w:r>
          </w:p>
          <w:p w:rsidR="00AB1D4B" w:rsidRDefault="00FC66C2" w:rsidP="00FC66C2">
            <w:pPr>
              <w:rPr>
                <w:rFonts w:ascii="Comic Sans MS" w:hAnsi="Comic Sans MS"/>
              </w:rPr>
            </w:pPr>
            <w:r w:rsidRPr="00FC66C2">
              <w:rPr>
                <w:rFonts w:ascii="Comic Sans MS" w:hAnsi="Comic Sans MS"/>
              </w:rPr>
              <w:t>playtime and there is nobody in the </w:t>
            </w:r>
          </w:p>
          <w:p w:rsidR="00AB1D4B" w:rsidRDefault="00FC66C2" w:rsidP="00FC66C2">
            <w:pPr>
              <w:rPr>
                <w:rFonts w:ascii="Comic Sans MS" w:hAnsi="Comic Sans MS"/>
              </w:rPr>
            </w:pPr>
            <w:proofErr w:type="gramStart"/>
            <w:r w:rsidRPr="00FC66C2">
              <w:rPr>
                <w:rFonts w:ascii="Comic Sans MS" w:hAnsi="Comic Sans MS"/>
              </w:rPr>
              <w:t>classroom</w:t>
            </w:r>
            <w:proofErr w:type="gramEnd"/>
            <w:r w:rsidRPr="00FC66C2">
              <w:rPr>
                <w:rFonts w:ascii="Comic Sans MS" w:hAnsi="Comic Sans MS"/>
              </w:rPr>
              <w:t>. That’s when Sarah suggests </w:t>
            </w:r>
          </w:p>
          <w:p w:rsidR="00AB1D4B" w:rsidRDefault="00FC66C2" w:rsidP="00FC66C2">
            <w:pPr>
              <w:rPr>
                <w:rFonts w:ascii="Comic Sans MS" w:hAnsi="Comic Sans MS"/>
              </w:rPr>
            </w:pPr>
            <w:r w:rsidRPr="00FC66C2">
              <w:rPr>
                <w:rFonts w:ascii="Comic Sans MS" w:hAnsi="Comic Sans MS"/>
              </w:rPr>
              <w:t>that a few of you go into class and take </w:t>
            </w:r>
          </w:p>
          <w:p w:rsidR="00AB1D4B" w:rsidRDefault="00FC66C2" w:rsidP="00FC66C2">
            <w:pPr>
              <w:rPr>
                <w:rFonts w:ascii="Comic Sans MS" w:hAnsi="Comic Sans MS"/>
              </w:rPr>
            </w:pPr>
            <w:proofErr w:type="gramStart"/>
            <w:r w:rsidRPr="00FC66C2">
              <w:rPr>
                <w:rFonts w:ascii="Comic Sans MS" w:hAnsi="Comic Sans MS"/>
              </w:rPr>
              <w:t>the</w:t>
            </w:r>
            <w:proofErr w:type="gramEnd"/>
            <w:r w:rsidRPr="00FC66C2">
              <w:rPr>
                <w:rFonts w:ascii="Comic Sans MS" w:hAnsi="Comic Sans MS"/>
              </w:rPr>
              <w:t> toy out of Freya’s tray. Everyone </w:t>
            </w:r>
          </w:p>
          <w:p w:rsidR="00FC66C2" w:rsidRPr="00FC66C2" w:rsidRDefault="00FC66C2" w:rsidP="00FC66C2">
            <w:pPr>
              <w:rPr>
                <w:rFonts w:ascii="Comic Sans MS" w:hAnsi="Comic Sans MS"/>
              </w:rPr>
            </w:pPr>
            <w:proofErr w:type="gramStart"/>
            <w:r w:rsidRPr="00FC66C2">
              <w:rPr>
                <w:rFonts w:ascii="Comic Sans MS" w:hAnsi="Comic Sans MS"/>
              </w:rPr>
              <w:t>seems</w:t>
            </w:r>
            <w:proofErr w:type="gramEnd"/>
            <w:r w:rsidRPr="00FC66C2">
              <w:rPr>
                <w:rFonts w:ascii="Comic Sans MS" w:hAnsi="Comic Sans MS"/>
              </w:rPr>
              <w:t xml:space="preserve"> to think this is a good idea.  </w:t>
            </w:r>
          </w:p>
          <w:p w:rsidR="00FC66C2" w:rsidRPr="00AB1D4B" w:rsidRDefault="00FC66C2" w:rsidP="00FC66C2">
            <w:pPr>
              <w:rPr>
                <w:rFonts w:ascii="Comic Sans MS" w:hAnsi="Comic Sans MS"/>
              </w:rPr>
            </w:pPr>
            <w:r w:rsidRPr="00FC66C2">
              <w:rPr>
                <w:rFonts w:ascii="Comic Sans MS" w:hAnsi="Comic Sans MS"/>
              </w:rPr>
              <w:t>What could you do? </w:t>
            </w:r>
          </w:p>
        </w:tc>
        <w:tc>
          <w:tcPr>
            <w:tcW w:w="5192" w:type="dxa"/>
          </w:tcPr>
          <w:p w:rsidR="00FC66C2" w:rsidRPr="00FC66C2" w:rsidRDefault="00FC66C2" w:rsidP="00FC66C2"/>
        </w:tc>
      </w:tr>
      <w:tr w:rsidR="00FC66C2" w:rsidTr="00FC66C2">
        <w:trPr>
          <w:trHeight w:val="2259"/>
        </w:trPr>
        <w:tc>
          <w:tcPr>
            <w:tcW w:w="4957" w:type="dxa"/>
          </w:tcPr>
          <w:p w:rsidR="00FC66C2" w:rsidRDefault="00FC66C2" w:rsidP="00FC66C2">
            <w:pPr>
              <w:pStyle w:val="ListParagraph"/>
              <w:ind w:left="0"/>
            </w:pPr>
          </w:p>
        </w:tc>
        <w:tc>
          <w:tcPr>
            <w:tcW w:w="4536" w:type="dxa"/>
          </w:tcPr>
          <w:p w:rsidR="00AB1D4B" w:rsidRDefault="00FC66C2" w:rsidP="00FC66C2">
            <w:pPr>
              <w:rPr>
                <w:rFonts w:ascii="Comic Sans MS" w:hAnsi="Comic Sans MS"/>
              </w:rPr>
            </w:pPr>
            <w:r w:rsidRPr="00FC66C2">
              <w:rPr>
                <w:rFonts w:ascii="Comic Sans MS" w:hAnsi="Comic Sans MS"/>
              </w:rPr>
              <w:t>Riley has </w:t>
            </w:r>
            <w:r w:rsidR="00AB1D4B">
              <w:rPr>
                <w:rFonts w:ascii="Comic Sans MS" w:hAnsi="Comic Sans MS"/>
              </w:rPr>
              <w:t>not finished the maths problems</w:t>
            </w:r>
            <w:r w:rsidRPr="00FC66C2">
              <w:rPr>
                <w:rFonts w:ascii="Comic Sans MS" w:hAnsi="Comic Sans MS"/>
              </w:rPr>
              <w:t>that your teacher set and is finding them a bit tricky. Now Riley has to stay in at </w:t>
            </w:r>
          </w:p>
          <w:p w:rsidR="00AB1D4B" w:rsidRDefault="00FC66C2" w:rsidP="00FC66C2">
            <w:pPr>
              <w:rPr>
                <w:rFonts w:ascii="Comic Sans MS" w:hAnsi="Comic Sans MS"/>
              </w:rPr>
            </w:pPr>
            <w:r w:rsidRPr="00FC66C2">
              <w:rPr>
                <w:rFonts w:ascii="Comic Sans MS" w:hAnsi="Comic Sans MS"/>
              </w:rPr>
              <w:t>playtime to finish the maths and your </w:t>
            </w:r>
          </w:p>
          <w:p w:rsidR="00AB1D4B" w:rsidRDefault="00FC66C2" w:rsidP="00FC66C2">
            <w:pPr>
              <w:rPr>
                <w:rFonts w:ascii="Comic Sans MS" w:hAnsi="Comic Sans MS"/>
              </w:rPr>
            </w:pPr>
            <w:proofErr w:type="gramStart"/>
            <w:r w:rsidRPr="00FC66C2">
              <w:rPr>
                <w:rFonts w:ascii="Comic Sans MS" w:hAnsi="Comic Sans MS"/>
              </w:rPr>
              <w:t>teacher</w:t>
            </w:r>
            <w:proofErr w:type="gramEnd"/>
            <w:r w:rsidRPr="00FC66C2">
              <w:rPr>
                <w:rFonts w:ascii="Comic Sans MS" w:hAnsi="Comic Sans MS"/>
              </w:rPr>
              <w:t> has</w:t>
            </w:r>
            <w:r w:rsidR="00AB1D4B">
              <w:rPr>
                <w:rFonts w:ascii="Comic Sans MS" w:hAnsi="Comic Sans MS"/>
              </w:rPr>
              <w:t> asked if anyone can stay in to</w:t>
            </w:r>
            <w:r w:rsidR="00AB1D4B" w:rsidRPr="00FC66C2">
              <w:rPr>
                <w:rFonts w:ascii="Comic Sans MS" w:hAnsi="Comic Sans MS"/>
              </w:rPr>
              <w:t xml:space="preserve"> give</w:t>
            </w:r>
            <w:r w:rsidRPr="00FC66C2">
              <w:rPr>
                <w:rFonts w:ascii="Comic Sans MS" w:hAnsi="Comic Sans MS"/>
              </w:rPr>
              <w:t> Riley a  hand. You were really looking forward to playing with your friends. </w:t>
            </w:r>
          </w:p>
          <w:p w:rsidR="00FC66C2" w:rsidRPr="00FC66C2" w:rsidRDefault="00FC66C2" w:rsidP="00FC66C2">
            <w:pPr>
              <w:rPr>
                <w:rFonts w:ascii="Comic Sans MS" w:hAnsi="Comic Sans MS"/>
              </w:rPr>
            </w:pPr>
            <w:r w:rsidRPr="00FC66C2">
              <w:rPr>
                <w:rFonts w:ascii="Comic Sans MS" w:hAnsi="Comic Sans MS"/>
              </w:rPr>
              <w:t>What could you do? </w:t>
            </w:r>
          </w:p>
          <w:p w:rsidR="00FC66C2" w:rsidRDefault="00FC66C2" w:rsidP="00FC66C2">
            <w:pPr>
              <w:pStyle w:val="ListParagraph"/>
              <w:ind w:left="0"/>
            </w:pPr>
          </w:p>
        </w:tc>
        <w:tc>
          <w:tcPr>
            <w:tcW w:w="5192" w:type="dxa"/>
          </w:tcPr>
          <w:p w:rsidR="00FC66C2" w:rsidRDefault="00FC66C2" w:rsidP="00FC66C2">
            <w:pPr>
              <w:pStyle w:val="ListParagraph"/>
              <w:ind w:left="0"/>
            </w:pPr>
          </w:p>
        </w:tc>
      </w:tr>
    </w:tbl>
    <w:p w:rsidR="00B2135E" w:rsidRDefault="00B2135E" w:rsidP="00AB1D4B"/>
    <w:p w:rsidR="00AB1D4B" w:rsidRDefault="00AB1D4B" w:rsidP="00AB1D4B"/>
    <w:p w:rsidR="00AB1D4B" w:rsidRDefault="00AB1D4B" w:rsidP="00AB1D4B"/>
    <w:p w:rsidR="00AB1D4B" w:rsidRDefault="00AB1D4B" w:rsidP="00AB1D4B"/>
    <w:p w:rsidR="00AB1D4B" w:rsidRDefault="00AB1D4B" w:rsidP="00AB1D4B"/>
    <w:p w:rsidR="00AB1D4B" w:rsidRDefault="00AB1D4B" w:rsidP="00AB1D4B"/>
    <w:p w:rsidR="00AB1D4B" w:rsidRDefault="00AB1D4B" w:rsidP="00AB1D4B"/>
    <w:p w:rsidR="00AB1D4B" w:rsidRDefault="00AB1D4B" w:rsidP="00AB1D4B"/>
    <w:p w:rsidR="00AB1D4B" w:rsidRDefault="00AB1D4B" w:rsidP="00AB1D4B"/>
    <w:p w:rsidR="00AB1D4B" w:rsidRDefault="00AB1D4B" w:rsidP="00AB1D4B"/>
    <w:p w:rsidR="00AB1D4B" w:rsidRDefault="00AB1D4B" w:rsidP="00AB1D4B"/>
    <w:p w:rsidR="00AB1D4B" w:rsidRDefault="00AB1D4B" w:rsidP="00AB1D4B"/>
    <w:p w:rsidR="00AB1D4B" w:rsidRDefault="00AB1D4B" w:rsidP="00AB1D4B"/>
    <w:p w:rsidR="00AB1D4B" w:rsidRDefault="00AB1D4B" w:rsidP="00AB1D4B"/>
    <w:p w:rsidR="00AB1D4B" w:rsidRDefault="00AB1D4B" w:rsidP="00AB1D4B"/>
    <w:p w:rsidR="00AB1D4B" w:rsidRDefault="00AB1D4B" w:rsidP="00AB1D4B"/>
    <w:p w:rsidR="00AB1D4B" w:rsidRDefault="00AB1D4B" w:rsidP="00AB1D4B"/>
    <w:p w:rsidR="00AB1D4B" w:rsidRDefault="00AB1D4B" w:rsidP="00AB1D4B"/>
    <w:p w:rsidR="00AB1D4B" w:rsidRDefault="00AB1D4B" w:rsidP="00AB1D4B"/>
    <w:p w:rsidR="00AB1D4B" w:rsidRPr="00AB1D4B" w:rsidRDefault="00AB1D4B" w:rsidP="00AB1D4B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AB1D4B">
        <w:rPr>
          <w:rFonts w:ascii="Comic Sans MS" w:hAnsi="Comic Sans MS"/>
          <w:sz w:val="32"/>
          <w:szCs w:val="32"/>
          <w:u w:val="single"/>
        </w:rPr>
        <w:lastRenderedPageBreak/>
        <w:t>How does God help us to make good choices?</w:t>
      </w:r>
    </w:p>
    <w:p w:rsidR="00AB1D4B" w:rsidRDefault="00AB1D4B" w:rsidP="00AB1D4B">
      <w:pPr>
        <w:rPr>
          <w:rFonts w:ascii="Comic Sans MS" w:hAnsi="Comic Sans MS"/>
        </w:rPr>
      </w:pPr>
    </w:p>
    <w:p w:rsidR="00AB1D4B" w:rsidRDefault="00AB1D4B" w:rsidP="00AB1D4B">
      <w:pPr>
        <w:rPr>
          <w:rFonts w:ascii="Comic Sans MS" w:hAnsi="Comic Sans MS"/>
        </w:rPr>
      </w:pPr>
      <w:r>
        <w:rPr>
          <w:rFonts w:ascii="Comic Sans MS" w:hAnsi="Comic Sans MS"/>
        </w:rPr>
        <w:t>Colour in the box for the choices you would make. Which side are they on?</w:t>
      </w:r>
    </w:p>
    <w:p w:rsidR="00AB1D4B" w:rsidRDefault="00AB1D4B" w:rsidP="00AB1D4B">
      <w:pPr>
        <w:rPr>
          <w:rFonts w:ascii="Comic Sans MS" w:hAnsi="Comic Sans MS"/>
        </w:rPr>
      </w:pPr>
    </w:p>
    <w:p w:rsidR="00AB1D4B" w:rsidRDefault="00AB1D4B" w:rsidP="00AB1D4B">
      <w:pPr>
        <w:rPr>
          <w:rFonts w:ascii="Comic Sans MS" w:hAnsi="Comic Sans MS"/>
        </w:rPr>
      </w:pPr>
      <w:r>
        <w:rPr>
          <w:rFonts w:ascii="Comic Sans MS" w:hAnsi="Comic Sans MS"/>
        </w:rPr>
        <w:t>Thinking back to the lessons on the Ten Commandments and the Beatitudes, how do you think God influences people to make the right decisions?</w:t>
      </w:r>
    </w:p>
    <w:p w:rsidR="00AB1D4B" w:rsidRDefault="00AB1D4B" w:rsidP="00AB1D4B">
      <w:pPr>
        <w:rPr>
          <w:rFonts w:ascii="Comic Sans MS" w:hAnsi="Comic Sans MS"/>
        </w:rPr>
      </w:pPr>
      <w:r>
        <w:rPr>
          <w:rFonts w:ascii="Comic Sans MS" w:hAnsi="Comic Sans MS"/>
        </w:rPr>
        <w:t>I think that God influences people …</w:t>
      </w:r>
    </w:p>
    <w:p w:rsidR="00AB1D4B" w:rsidRDefault="00AB1D4B" w:rsidP="00AB1D4B">
      <w:pPr>
        <w:rPr>
          <w:rFonts w:ascii="Comic Sans MS" w:hAnsi="Comic Sans MS"/>
        </w:rPr>
      </w:pPr>
    </w:p>
    <w:p w:rsidR="00AB1D4B" w:rsidRDefault="00AB1D4B" w:rsidP="00AB1D4B">
      <w:pPr>
        <w:rPr>
          <w:rFonts w:ascii="Comic Sans MS" w:hAnsi="Comic Sans MS"/>
        </w:rPr>
      </w:pPr>
    </w:p>
    <w:p w:rsidR="00AB1D4B" w:rsidRDefault="00AB1D4B" w:rsidP="00AB1D4B">
      <w:pPr>
        <w:rPr>
          <w:rFonts w:ascii="Comic Sans MS" w:hAnsi="Comic Sans MS"/>
        </w:rPr>
      </w:pPr>
    </w:p>
    <w:p w:rsidR="00AB1D4B" w:rsidRDefault="00AB1D4B" w:rsidP="00AB1D4B">
      <w:pPr>
        <w:rPr>
          <w:rFonts w:ascii="Comic Sans MS" w:hAnsi="Comic Sans MS"/>
        </w:rPr>
      </w:pPr>
    </w:p>
    <w:p w:rsidR="00AB1D4B" w:rsidRDefault="00AB1D4B" w:rsidP="00AB1D4B">
      <w:pPr>
        <w:rPr>
          <w:rFonts w:ascii="Comic Sans MS" w:hAnsi="Comic Sans MS"/>
        </w:rPr>
      </w:pPr>
    </w:p>
    <w:p w:rsidR="00AB1D4B" w:rsidRDefault="00AB1D4B" w:rsidP="00AB1D4B">
      <w:pPr>
        <w:rPr>
          <w:rFonts w:ascii="Comic Sans MS" w:hAnsi="Comic Sans MS"/>
        </w:rPr>
      </w:pPr>
      <w:r>
        <w:rPr>
          <w:rFonts w:ascii="Comic Sans MS" w:hAnsi="Comic Sans MS"/>
        </w:rPr>
        <w:t>What would the world be like if we didn’t make good choices?</w:t>
      </w:r>
    </w:p>
    <w:p w:rsidR="00AB1D4B" w:rsidRDefault="00AB1D4B" w:rsidP="00AB1D4B">
      <w:r>
        <w:rPr>
          <w:rFonts w:ascii="Comic Sans MS" w:hAnsi="Comic Sans MS"/>
        </w:rPr>
        <w:t>If we didn’t make good choices I think the world would be…</w:t>
      </w:r>
    </w:p>
    <w:sectPr w:rsidR="00AB1D4B" w:rsidSect="00FC66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43FE3"/>
    <w:multiLevelType w:val="hybridMultilevel"/>
    <w:tmpl w:val="F53CB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05D6F"/>
    <w:multiLevelType w:val="hybridMultilevel"/>
    <w:tmpl w:val="F53CB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E6033"/>
    <w:multiLevelType w:val="hybridMultilevel"/>
    <w:tmpl w:val="F53CB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6392A"/>
    <w:multiLevelType w:val="hybridMultilevel"/>
    <w:tmpl w:val="F53CB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5E"/>
    <w:rsid w:val="008A5960"/>
    <w:rsid w:val="00AB1D4B"/>
    <w:rsid w:val="00B2135E"/>
    <w:rsid w:val="00CE6492"/>
    <w:rsid w:val="00DE0BFF"/>
    <w:rsid w:val="00FC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9939F-0B50-4617-870F-0CE650BD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35E"/>
    <w:pPr>
      <w:ind w:left="720"/>
      <w:contextualSpacing/>
    </w:pPr>
  </w:style>
  <w:style w:type="table" w:styleId="TableGrid">
    <w:name w:val="Table Grid"/>
    <w:basedOn w:val="TableNormal"/>
    <w:uiPriority w:val="39"/>
    <w:rsid w:val="00B21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Green</dc:creator>
  <cp:keywords/>
  <dc:description/>
  <cp:lastModifiedBy>Karen Green</cp:lastModifiedBy>
  <cp:revision>1</cp:revision>
  <dcterms:created xsi:type="dcterms:W3CDTF">2020-06-26T09:05:00Z</dcterms:created>
  <dcterms:modified xsi:type="dcterms:W3CDTF">2020-06-26T09:36:00Z</dcterms:modified>
</cp:coreProperties>
</file>