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562"/>
        <w:gridCol w:w="4820"/>
        <w:gridCol w:w="4961"/>
      </w:tblGrid>
      <w:tr w:rsidR="007713EF" w:rsidTr="004846EA">
        <w:tc>
          <w:tcPr>
            <w:tcW w:w="10343" w:type="dxa"/>
            <w:gridSpan w:val="3"/>
          </w:tcPr>
          <w:p w:rsidR="007713EF" w:rsidRDefault="00F647C6" w:rsidP="006115CD">
            <w:pPr>
              <w:jc w:val="center"/>
            </w:pPr>
            <w:r>
              <w:t xml:space="preserve">Kestrels Daily learning for week beginning </w:t>
            </w:r>
            <w:r w:rsidR="006115CD">
              <w:t>22</w:t>
            </w:r>
            <w:r w:rsidR="006115CD" w:rsidRPr="006115CD">
              <w:rPr>
                <w:vertAlign w:val="superscript"/>
              </w:rPr>
              <w:t>nd</w:t>
            </w:r>
            <w:r w:rsidR="006115CD">
              <w:t xml:space="preserve"> </w:t>
            </w:r>
            <w:r w:rsidR="002C5CD7">
              <w:t>June</w:t>
            </w:r>
            <w:r>
              <w:t xml:space="preserve"> 2020</w:t>
            </w:r>
          </w:p>
        </w:tc>
      </w:tr>
      <w:tr w:rsidR="00E331D4" w:rsidTr="00EE14FB">
        <w:tc>
          <w:tcPr>
            <w:tcW w:w="10343" w:type="dxa"/>
            <w:gridSpan w:val="3"/>
          </w:tcPr>
          <w:p w:rsidR="006E0A92" w:rsidRPr="00786D5E" w:rsidRDefault="00E331D4" w:rsidP="006E0A92">
            <w:pPr>
              <w:rPr>
                <w:rFonts w:ascii="Comic Sans MS" w:hAnsi="Comic Sans MS"/>
                <w:color w:val="7030A0"/>
                <w:sz w:val="20"/>
                <w:szCs w:val="20"/>
              </w:rPr>
            </w:pPr>
            <w:r w:rsidRPr="00786D5E">
              <w:rPr>
                <w:rFonts w:ascii="Comic Sans MS" w:hAnsi="Comic Sans MS"/>
                <w:sz w:val="20"/>
                <w:szCs w:val="20"/>
              </w:rPr>
              <w:t xml:space="preserve">Each week I will provide a week’s worth of activities that cover our in class learning. Daily tasks for Maths and English </w:t>
            </w:r>
            <w:r w:rsidR="006E0A92" w:rsidRPr="00786D5E">
              <w:rPr>
                <w:rFonts w:ascii="Comic Sans MS" w:hAnsi="Comic Sans MS"/>
                <w:sz w:val="20"/>
                <w:szCs w:val="20"/>
              </w:rPr>
              <w:t>these can usually</w:t>
            </w:r>
            <w:r w:rsidRPr="00786D5E">
              <w:rPr>
                <w:rFonts w:ascii="Comic Sans MS" w:hAnsi="Comic Sans MS"/>
                <w:sz w:val="20"/>
                <w:szCs w:val="20"/>
              </w:rPr>
              <w:t xml:space="preserve"> be done in any order</w:t>
            </w:r>
            <w:r w:rsidR="006E0A92" w:rsidRPr="00786D5E">
              <w:rPr>
                <w:rFonts w:ascii="Comic Sans MS" w:hAnsi="Comic Sans MS"/>
                <w:sz w:val="20"/>
                <w:szCs w:val="20"/>
              </w:rPr>
              <w:t xml:space="preserve"> (I will try and let you know if this changes)</w:t>
            </w:r>
            <w:r w:rsidRPr="00786D5E">
              <w:rPr>
                <w:rFonts w:ascii="Comic Sans MS" w:hAnsi="Comic Sans MS"/>
                <w:sz w:val="20"/>
                <w:szCs w:val="20"/>
              </w:rPr>
              <w:t xml:space="preserve">. I have </w:t>
            </w:r>
            <w:r w:rsidRPr="00786D5E">
              <w:rPr>
                <w:rFonts w:ascii="Comic Sans MS" w:hAnsi="Comic Sans MS"/>
                <w:color w:val="FF0000"/>
                <w:sz w:val="20"/>
                <w:szCs w:val="20"/>
              </w:rPr>
              <w:t>highlight in red tasks to do or reference to sheets/</w:t>
            </w:r>
            <w:proofErr w:type="spellStart"/>
            <w:r w:rsidRPr="00786D5E">
              <w:rPr>
                <w:rFonts w:ascii="Comic Sans MS" w:hAnsi="Comic Sans MS"/>
                <w:color w:val="FF0000"/>
                <w:sz w:val="20"/>
                <w:szCs w:val="20"/>
              </w:rPr>
              <w:t>powerpoints</w:t>
            </w:r>
            <w:proofErr w:type="spellEnd"/>
            <w:r w:rsidRPr="00786D5E">
              <w:rPr>
                <w:rFonts w:ascii="Comic Sans MS" w:hAnsi="Comic Sans MS"/>
                <w:color w:val="FF0000"/>
                <w:sz w:val="20"/>
                <w:szCs w:val="20"/>
              </w:rPr>
              <w:t xml:space="preserve"> </w:t>
            </w:r>
            <w:r w:rsidRPr="00786D5E">
              <w:rPr>
                <w:rFonts w:ascii="Comic Sans MS" w:hAnsi="Comic Sans MS"/>
                <w:sz w:val="20"/>
                <w:szCs w:val="20"/>
              </w:rPr>
              <w:t xml:space="preserve">online to help you identify what is needed for each lesson. </w:t>
            </w:r>
            <w:r w:rsidRPr="00786D5E">
              <w:rPr>
                <w:rFonts w:ascii="Comic Sans MS" w:hAnsi="Comic Sans MS"/>
                <w:color w:val="7030A0"/>
                <w:sz w:val="20"/>
                <w:szCs w:val="20"/>
              </w:rPr>
              <w:t>If you don’t want to download or print off, many sheets can be done straight into the children’s books.</w:t>
            </w:r>
            <w:r w:rsidRPr="00786D5E">
              <w:rPr>
                <w:rFonts w:ascii="Comic Sans MS" w:hAnsi="Comic Sans MS"/>
                <w:sz w:val="20"/>
                <w:szCs w:val="20"/>
              </w:rPr>
              <w:t xml:space="preserve"> I will attempt to give a range of different activities over the weeks. </w:t>
            </w:r>
            <w:r w:rsidRPr="00786D5E">
              <w:rPr>
                <w:rFonts w:ascii="Comic Sans MS" w:hAnsi="Comic Sans MS"/>
                <w:color w:val="00B050"/>
                <w:sz w:val="20"/>
                <w:szCs w:val="20"/>
              </w:rPr>
              <w:t>Year 3 activities are in green</w:t>
            </w:r>
            <w:r w:rsidRPr="00786D5E">
              <w:rPr>
                <w:rFonts w:ascii="Comic Sans MS" w:hAnsi="Comic Sans MS"/>
                <w:sz w:val="20"/>
                <w:szCs w:val="20"/>
              </w:rPr>
              <w:t xml:space="preserve"> and </w:t>
            </w:r>
            <w:r w:rsidRPr="00786D5E">
              <w:rPr>
                <w:rFonts w:ascii="Comic Sans MS" w:hAnsi="Comic Sans MS"/>
                <w:color w:val="0070C0"/>
                <w:sz w:val="20"/>
                <w:szCs w:val="20"/>
              </w:rPr>
              <w:t>Year 4 are in blue</w:t>
            </w:r>
            <w:r w:rsidRPr="00786D5E">
              <w:rPr>
                <w:rFonts w:ascii="Comic Sans MS" w:hAnsi="Comic Sans MS"/>
                <w:sz w:val="20"/>
                <w:szCs w:val="20"/>
              </w:rPr>
              <w:t xml:space="preserve"> where applicable. </w:t>
            </w:r>
            <w:r w:rsidRPr="00786D5E">
              <w:rPr>
                <w:rFonts w:ascii="Comic Sans MS" w:hAnsi="Comic Sans MS"/>
                <w:color w:val="7030A0"/>
                <w:sz w:val="20"/>
                <w:szCs w:val="20"/>
              </w:rPr>
              <w:t>Anything extra for support /extension or to help parents I have put in purple.</w:t>
            </w:r>
            <w:r w:rsidR="006A6E17" w:rsidRPr="00786D5E">
              <w:rPr>
                <w:rFonts w:ascii="Comic Sans MS" w:hAnsi="Comic Sans MS"/>
                <w:color w:val="7030A0"/>
                <w:sz w:val="20"/>
                <w:szCs w:val="20"/>
              </w:rPr>
              <w:t xml:space="preserve"> </w:t>
            </w:r>
          </w:p>
          <w:p w:rsidR="00E638E0" w:rsidRPr="004C5EDF" w:rsidRDefault="00E638E0" w:rsidP="005F4D04">
            <w:pPr>
              <w:rPr>
                <w:b/>
              </w:rPr>
            </w:pPr>
          </w:p>
        </w:tc>
      </w:tr>
      <w:tr w:rsidR="00464C44" w:rsidTr="00215DA0">
        <w:trPr>
          <w:cantSplit/>
          <w:trHeight w:val="621"/>
        </w:trPr>
        <w:tc>
          <w:tcPr>
            <w:tcW w:w="562" w:type="dxa"/>
            <w:textDirection w:val="btLr"/>
          </w:tcPr>
          <w:p w:rsidR="00464C44" w:rsidRDefault="00464C44" w:rsidP="00E331D4">
            <w:pPr>
              <w:ind w:left="113" w:right="113"/>
              <w:jc w:val="center"/>
            </w:pPr>
            <w:r>
              <w:t>Day</w:t>
            </w:r>
          </w:p>
        </w:tc>
        <w:tc>
          <w:tcPr>
            <w:tcW w:w="4820" w:type="dxa"/>
          </w:tcPr>
          <w:p w:rsidR="004E38A3" w:rsidRDefault="00BE6934" w:rsidP="001E6D63">
            <w:pPr>
              <w:rPr>
                <w:b/>
              </w:rPr>
            </w:pPr>
            <w:r>
              <w:rPr>
                <w:b/>
              </w:rPr>
              <w:t>English</w:t>
            </w:r>
            <w:r w:rsidR="00E41A2E">
              <w:rPr>
                <w:b/>
              </w:rPr>
              <w:t xml:space="preserve">: </w:t>
            </w:r>
            <w:r w:rsidR="001E6D63">
              <w:rPr>
                <w:b/>
              </w:rPr>
              <w:t xml:space="preserve">Reports, paragraphs and </w:t>
            </w:r>
          </w:p>
          <w:p w:rsidR="001E6D63" w:rsidRDefault="001E6D63" w:rsidP="001E6D63">
            <w:pPr>
              <w:rPr>
                <w:rFonts w:ascii="Comic Sans MS" w:hAnsi="Comic Sans MS"/>
                <w:color w:val="7030A0"/>
                <w:sz w:val="20"/>
                <w:szCs w:val="20"/>
              </w:rPr>
            </w:pPr>
            <w:r>
              <w:rPr>
                <w:rFonts w:ascii="Comic Sans MS" w:hAnsi="Comic Sans MS"/>
                <w:color w:val="7030A0"/>
                <w:sz w:val="20"/>
                <w:szCs w:val="20"/>
              </w:rPr>
              <w:t>A mix of activities this week for English. Some are worksheet based others like the reading are on Purple Mash.</w:t>
            </w:r>
          </w:p>
          <w:p w:rsidR="001E6D63" w:rsidRPr="00464BAD" w:rsidRDefault="001E6D63" w:rsidP="001E6D63">
            <w:pPr>
              <w:rPr>
                <w:color w:val="7030A0"/>
              </w:rPr>
            </w:pPr>
          </w:p>
        </w:tc>
        <w:tc>
          <w:tcPr>
            <w:tcW w:w="4961" w:type="dxa"/>
          </w:tcPr>
          <w:p w:rsidR="00E30617" w:rsidRDefault="00BE6934" w:rsidP="003702FB">
            <w:pPr>
              <w:rPr>
                <w:b/>
              </w:rPr>
            </w:pPr>
            <w:r w:rsidRPr="00464C44">
              <w:rPr>
                <w:b/>
              </w:rPr>
              <w:t>Maths</w:t>
            </w:r>
            <w:r w:rsidR="000537C3">
              <w:rPr>
                <w:b/>
              </w:rPr>
              <w:t xml:space="preserve">: </w:t>
            </w:r>
            <w:r w:rsidR="003B799B">
              <w:rPr>
                <w:b/>
              </w:rPr>
              <w:t xml:space="preserve">angles </w:t>
            </w:r>
            <w:r w:rsidR="00735072">
              <w:rPr>
                <w:b/>
              </w:rPr>
              <w:t>and properties of shape.</w:t>
            </w:r>
          </w:p>
          <w:p w:rsidR="006115CD" w:rsidRPr="00464BAD" w:rsidRDefault="006115CD" w:rsidP="00B73C0C">
            <w:pPr>
              <w:rPr>
                <w:color w:val="7030A0"/>
              </w:rPr>
            </w:pPr>
            <w:r>
              <w:rPr>
                <w:rFonts w:ascii="Comic Sans MS" w:hAnsi="Comic Sans MS"/>
                <w:color w:val="7030A0"/>
                <w:sz w:val="20"/>
                <w:szCs w:val="20"/>
              </w:rPr>
              <w:t>White Rose has now caught up and released the videos that went along with the worksheets from most of last week</w:t>
            </w:r>
            <w:r w:rsidRPr="00F74D7C">
              <w:rPr>
                <w:rFonts w:ascii="Comic Sans MS" w:hAnsi="Comic Sans MS"/>
                <w:color w:val="FF0000"/>
                <w:sz w:val="20"/>
                <w:szCs w:val="20"/>
              </w:rPr>
              <w:t>.</w:t>
            </w:r>
            <w:r w:rsidR="00F74D7C" w:rsidRPr="00F74D7C">
              <w:rPr>
                <w:rFonts w:ascii="Comic Sans MS" w:hAnsi="Comic Sans MS"/>
                <w:color w:val="FF0000"/>
                <w:sz w:val="20"/>
                <w:szCs w:val="20"/>
              </w:rPr>
              <w:t xml:space="preserve"> Please see last week’s files further down on the class page if you haven’t already completed the sheets from White Rose for last week</w:t>
            </w:r>
            <w:r w:rsidR="00F74D7C">
              <w:rPr>
                <w:rFonts w:ascii="Comic Sans MS" w:hAnsi="Comic Sans MS"/>
                <w:color w:val="FF0000"/>
                <w:sz w:val="20"/>
                <w:szCs w:val="20"/>
              </w:rPr>
              <w:t xml:space="preserve"> and wanted to do these instead</w:t>
            </w:r>
            <w:r w:rsidR="00F74D7C" w:rsidRPr="00F74D7C">
              <w:rPr>
                <w:rFonts w:ascii="Comic Sans MS" w:hAnsi="Comic Sans MS"/>
                <w:color w:val="FF0000"/>
                <w:sz w:val="20"/>
                <w:szCs w:val="20"/>
              </w:rPr>
              <w:t>.</w:t>
            </w:r>
            <w:r>
              <w:rPr>
                <w:rFonts w:ascii="Comic Sans MS" w:hAnsi="Comic Sans MS"/>
                <w:color w:val="7030A0"/>
                <w:sz w:val="20"/>
                <w:szCs w:val="20"/>
              </w:rPr>
              <w:t xml:space="preserve"> If you have already done the sheets I have put extra resources for you to use</w:t>
            </w:r>
            <w:r w:rsidR="00B73C0C">
              <w:rPr>
                <w:rFonts w:ascii="Comic Sans MS" w:hAnsi="Comic Sans MS"/>
                <w:color w:val="7030A0"/>
                <w:sz w:val="20"/>
                <w:szCs w:val="20"/>
              </w:rPr>
              <w:t xml:space="preserve"> from power maths</w:t>
            </w:r>
            <w:r>
              <w:rPr>
                <w:rFonts w:ascii="Comic Sans MS" w:hAnsi="Comic Sans MS"/>
                <w:color w:val="7030A0"/>
                <w:sz w:val="20"/>
                <w:szCs w:val="20"/>
              </w:rPr>
              <w:t xml:space="preserve"> for this week which match up with the videos. There is also an extension task for those who need it mainly on Education City or Mathletics.</w:t>
            </w:r>
          </w:p>
        </w:tc>
      </w:tr>
      <w:tr w:rsidR="00687FDA" w:rsidTr="00687FDA">
        <w:trPr>
          <w:cantSplit/>
          <w:trHeight w:val="3408"/>
        </w:trPr>
        <w:tc>
          <w:tcPr>
            <w:tcW w:w="562" w:type="dxa"/>
            <w:vMerge w:val="restart"/>
            <w:textDirection w:val="btLr"/>
          </w:tcPr>
          <w:p w:rsidR="00687FDA" w:rsidRDefault="00687FDA" w:rsidP="00E331D4">
            <w:pPr>
              <w:ind w:left="113" w:right="113"/>
              <w:jc w:val="center"/>
            </w:pPr>
            <w:r>
              <w:t>Monday</w:t>
            </w:r>
          </w:p>
        </w:tc>
        <w:tc>
          <w:tcPr>
            <w:tcW w:w="4820" w:type="dxa"/>
            <w:vMerge w:val="restart"/>
          </w:tcPr>
          <w:p w:rsidR="00687FDA" w:rsidRDefault="00687FDA" w:rsidP="00BE6934">
            <w:pPr>
              <w:rPr>
                <w:color w:val="FF0000"/>
              </w:rPr>
            </w:pPr>
            <w:r>
              <w:t xml:space="preserve">Spelling: Please go to your </w:t>
            </w:r>
            <w:r>
              <w:rPr>
                <w:color w:val="FF0000"/>
              </w:rPr>
              <w:t>spelling booklet 3B</w:t>
            </w:r>
            <w:r w:rsidRPr="00397A17">
              <w:rPr>
                <w:color w:val="FF0000"/>
              </w:rPr>
              <w:t xml:space="preserve"> </w:t>
            </w:r>
            <w:r>
              <w:t xml:space="preserve">and complete </w:t>
            </w:r>
            <w:r w:rsidR="000876B4">
              <w:rPr>
                <w:color w:val="FF0000"/>
              </w:rPr>
              <w:t>week 4</w:t>
            </w:r>
            <w:r>
              <w:rPr>
                <w:color w:val="FF0000"/>
              </w:rPr>
              <w:t xml:space="preserve">. </w:t>
            </w:r>
          </w:p>
          <w:p w:rsidR="00687FDA" w:rsidRDefault="00687FDA" w:rsidP="00BE6934">
            <w:pPr>
              <w:rPr>
                <w:color w:val="00B050"/>
              </w:rPr>
            </w:pPr>
          </w:p>
          <w:p w:rsidR="00687FDA" w:rsidRDefault="00687FDA" w:rsidP="002368A3">
            <w:pPr>
              <w:rPr>
                <w:color w:val="00B050"/>
              </w:rPr>
            </w:pPr>
            <w:r w:rsidRPr="00942052">
              <w:rPr>
                <w:color w:val="00B050"/>
              </w:rPr>
              <w:t xml:space="preserve">Year 3 are looking at </w:t>
            </w:r>
            <w:r w:rsidR="0059421F">
              <w:rPr>
                <w:color w:val="00B050"/>
              </w:rPr>
              <w:t xml:space="preserve">words ending with </w:t>
            </w:r>
            <w:proofErr w:type="spellStart"/>
            <w:r w:rsidR="0059421F">
              <w:rPr>
                <w:color w:val="00B050"/>
              </w:rPr>
              <w:t>chuh</w:t>
            </w:r>
            <w:proofErr w:type="spellEnd"/>
            <w:r w:rsidR="0059421F">
              <w:rPr>
                <w:color w:val="00B050"/>
              </w:rPr>
              <w:t xml:space="preserve"> sound spelt as </w:t>
            </w:r>
            <w:proofErr w:type="spellStart"/>
            <w:r w:rsidR="0059421F">
              <w:rPr>
                <w:color w:val="00B050"/>
              </w:rPr>
              <w:t>ture</w:t>
            </w:r>
            <w:proofErr w:type="spellEnd"/>
          </w:p>
          <w:p w:rsidR="000876B4" w:rsidRPr="00942052" w:rsidRDefault="000876B4" w:rsidP="002368A3">
            <w:pPr>
              <w:rPr>
                <w:color w:val="00B050"/>
              </w:rPr>
            </w:pPr>
            <w:r>
              <w:rPr>
                <w:color w:val="00B050"/>
              </w:rPr>
              <w:t>(As an extra there are lots of words from Harry Potter that have this sound pattern – see sheet on the class page with your spellings).</w:t>
            </w:r>
          </w:p>
          <w:p w:rsidR="00687FDA" w:rsidRDefault="00687FDA" w:rsidP="00BE6934">
            <w:pPr>
              <w:rPr>
                <w:color w:val="0070C0"/>
              </w:rPr>
            </w:pPr>
          </w:p>
          <w:p w:rsidR="00687FDA" w:rsidRDefault="00687FDA" w:rsidP="00BE6934">
            <w:pPr>
              <w:rPr>
                <w:color w:val="0070C0"/>
              </w:rPr>
            </w:pPr>
            <w:r w:rsidRPr="00942052">
              <w:rPr>
                <w:color w:val="0070C0"/>
              </w:rPr>
              <w:t xml:space="preserve">Year 4 are looking at </w:t>
            </w:r>
            <w:r w:rsidR="0059421F">
              <w:rPr>
                <w:color w:val="0070C0"/>
              </w:rPr>
              <w:t>using suffix –</w:t>
            </w:r>
            <w:proofErr w:type="spellStart"/>
            <w:r w:rsidR="0059421F">
              <w:rPr>
                <w:color w:val="0070C0"/>
              </w:rPr>
              <w:t>ous</w:t>
            </w:r>
            <w:proofErr w:type="spellEnd"/>
            <w:r w:rsidR="0059421F">
              <w:rPr>
                <w:color w:val="0070C0"/>
              </w:rPr>
              <w:t xml:space="preserve"> with </w:t>
            </w:r>
            <w:r w:rsidR="000876B4">
              <w:rPr>
                <w:color w:val="0070C0"/>
              </w:rPr>
              <w:t>root words that end in ‘e’ and ‘</w:t>
            </w:r>
            <w:proofErr w:type="spellStart"/>
            <w:r w:rsidR="000876B4">
              <w:rPr>
                <w:color w:val="0070C0"/>
              </w:rPr>
              <w:t>ge</w:t>
            </w:r>
            <w:proofErr w:type="spellEnd"/>
            <w:r w:rsidR="000876B4">
              <w:rPr>
                <w:color w:val="0070C0"/>
              </w:rPr>
              <w:t>’</w:t>
            </w:r>
          </w:p>
          <w:p w:rsidR="00BE4E0C" w:rsidRDefault="00BE4E0C" w:rsidP="00BE6934">
            <w:pPr>
              <w:rPr>
                <w:color w:val="FF0000"/>
              </w:rPr>
            </w:pPr>
          </w:p>
          <w:p w:rsidR="00687FDA" w:rsidRDefault="00687FDA" w:rsidP="00BE6934">
            <w:r w:rsidRPr="00C85287">
              <w:rPr>
                <w:color w:val="FF0000"/>
              </w:rPr>
              <w:t xml:space="preserve">Look through the </w:t>
            </w:r>
            <w:proofErr w:type="spellStart"/>
            <w:r w:rsidRPr="00C85287">
              <w:rPr>
                <w:color w:val="FF0000"/>
              </w:rPr>
              <w:t>powerpoint</w:t>
            </w:r>
            <w:proofErr w:type="spellEnd"/>
            <w:r w:rsidRPr="00C85287">
              <w:rPr>
                <w:color w:val="FF0000"/>
              </w:rPr>
              <w:t xml:space="preserve"> </w:t>
            </w:r>
            <w:r>
              <w:t xml:space="preserve">presentation from the web page to help you understand the spelling patterns then </w:t>
            </w:r>
            <w:r w:rsidRPr="00C85287">
              <w:rPr>
                <w:color w:val="FF0000"/>
              </w:rPr>
              <w:t>complete your workbook</w:t>
            </w:r>
            <w:r>
              <w:t>.</w:t>
            </w:r>
          </w:p>
          <w:p w:rsidR="00687FDA" w:rsidRDefault="00687FDA" w:rsidP="00BE6934">
            <w:r>
              <w:t xml:space="preserve">I have attached the </w:t>
            </w:r>
            <w:proofErr w:type="spellStart"/>
            <w:r w:rsidRPr="00E852E4">
              <w:rPr>
                <w:color w:val="7030A0"/>
              </w:rPr>
              <w:t>wordsearch</w:t>
            </w:r>
            <w:proofErr w:type="spellEnd"/>
            <w:r>
              <w:t xml:space="preserve"> for you to do as well should you wish to have a go. </w:t>
            </w:r>
          </w:p>
          <w:p w:rsidR="00687FDA" w:rsidRDefault="00687FDA" w:rsidP="00BE6934"/>
          <w:p w:rsidR="00687FDA" w:rsidRDefault="00687FDA" w:rsidP="00BE6934">
            <w:pPr>
              <w:rPr>
                <w:color w:val="7030A0"/>
              </w:rPr>
            </w:pPr>
          </w:p>
          <w:p w:rsidR="00687FDA" w:rsidRDefault="00687FDA" w:rsidP="00BE6934">
            <w:r w:rsidRPr="00E852E4">
              <w:rPr>
                <w:color w:val="7030A0"/>
              </w:rPr>
              <w:t xml:space="preserve">Remember there is also the Sir </w:t>
            </w:r>
            <w:proofErr w:type="spellStart"/>
            <w:r w:rsidRPr="00E852E4">
              <w:rPr>
                <w:color w:val="7030A0"/>
              </w:rPr>
              <w:t>Linkalot</w:t>
            </w:r>
            <w:proofErr w:type="spellEnd"/>
            <w:r w:rsidRPr="00E852E4">
              <w:rPr>
                <w:color w:val="7030A0"/>
              </w:rPr>
              <w:t xml:space="preserve"> activities I sent via email and you tube show 2pm every day. </w:t>
            </w:r>
          </w:p>
        </w:tc>
        <w:tc>
          <w:tcPr>
            <w:tcW w:w="4961" w:type="dxa"/>
            <w:shd w:val="clear" w:color="auto" w:fill="92D050"/>
          </w:tcPr>
          <w:p w:rsidR="00687FDA" w:rsidRDefault="00687FDA" w:rsidP="001E6D63">
            <w:r w:rsidRPr="00D046C5">
              <w:rPr>
                <w:u w:val="single"/>
              </w:rPr>
              <w:t>Year 3:</w:t>
            </w:r>
            <w:r w:rsidRPr="00D046C5">
              <w:t xml:space="preserve"> </w:t>
            </w:r>
          </w:p>
          <w:p w:rsidR="00687FDA" w:rsidRDefault="00687FDA" w:rsidP="008D0A2A">
            <w:r>
              <w:t>Right angles in shapes.</w:t>
            </w:r>
          </w:p>
          <w:p w:rsidR="001E6D63" w:rsidRDefault="001E6D63" w:rsidP="001E6D63">
            <w:r>
              <w:t xml:space="preserve">White Rose video </w:t>
            </w:r>
            <w:hyperlink r:id="rId6" w:history="1">
              <w:r w:rsidRPr="00D26A21">
                <w:rPr>
                  <w:rStyle w:val="Hyperlink"/>
                </w:rPr>
                <w:t>https://vimeo.com/430336748</w:t>
              </w:r>
            </w:hyperlink>
            <w:r>
              <w:t xml:space="preserve"> </w:t>
            </w:r>
          </w:p>
          <w:p w:rsidR="001E6D63" w:rsidRDefault="006115CD" w:rsidP="001E6D63">
            <w:r>
              <w:t xml:space="preserve">Complete worksheets for Monday </w:t>
            </w:r>
            <w:r w:rsidR="00AA6129">
              <w:t>from Power Maths</w:t>
            </w:r>
            <w:r>
              <w:t xml:space="preserve"> </w:t>
            </w:r>
            <w:r w:rsidR="00AA6129">
              <w:t>or see last week</w:t>
            </w:r>
            <w:r w:rsidR="00B73C0C">
              <w:t>’</w:t>
            </w:r>
            <w:r w:rsidR="00AA6129">
              <w:t>s planning for White Rose sheets on right angles</w:t>
            </w:r>
            <w:r>
              <w:t xml:space="preserve"> </w:t>
            </w:r>
            <w:r w:rsidR="00B73C0C">
              <w:t xml:space="preserve">if not </w:t>
            </w:r>
            <w:r>
              <w:t xml:space="preserve">done last week. </w:t>
            </w:r>
          </w:p>
          <w:p w:rsidR="001E6D63" w:rsidRDefault="001E6D63" w:rsidP="001E6D63"/>
          <w:p w:rsidR="00107401" w:rsidRPr="0006496C" w:rsidRDefault="001E6D63" w:rsidP="001E6D63">
            <w:r>
              <w:t xml:space="preserve">Extension task: </w:t>
            </w:r>
            <w:proofErr w:type="spellStart"/>
            <w:r>
              <w:t>mathletics</w:t>
            </w:r>
            <w:proofErr w:type="spellEnd"/>
            <w:r>
              <w:t xml:space="preserve"> estimate angles</w:t>
            </w:r>
          </w:p>
        </w:tc>
      </w:tr>
      <w:tr w:rsidR="00687FDA" w:rsidTr="00EE14FB">
        <w:trPr>
          <w:cantSplit/>
          <w:trHeight w:val="3611"/>
        </w:trPr>
        <w:tc>
          <w:tcPr>
            <w:tcW w:w="562" w:type="dxa"/>
            <w:vMerge/>
            <w:textDirection w:val="btLr"/>
          </w:tcPr>
          <w:p w:rsidR="00687FDA" w:rsidRDefault="00687FDA" w:rsidP="00E331D4">
            <w:pPr>
              <w:ind w:left="113" w:right="113"/>
              <w:jc w:val="center"/>
            </w:pPr>
          </w:p>
        </w:tc>
        <w:tc>
          <w:tcPr>
            <w:tcW w:w="4820" w:type="dxa"/>
            <w:vMerge/>
          </w:tcPr>
          <w:p w:rsidR="00687FDA" w:rsidRDefault="00687FDA" w:rsidP="00BE6934"/>
        </w:tc>
        <w:tc>
          <w:tcPr>
            <w:tcW w:w="4961" w:type="dxa"/>
            <w:shd w:val="clear" w:color="auto" w:fill="00B0F0"/>
          </w:tcPr>
          <w:p w:rsidR="00687FDA" w:rsidRPr="00EE14FB" w:rsidRDefault="00687FDA" w:rsidP="00EE14FB">
            <w:r w:rsidRPr="00D046C5">
              <w:rPr>
                <w:u w:val="single"/>
              </w:rPr>
              <w:t>Year 4:</w:t>
            </w:r>
            <w:r>
              <w:rPr>
                <w:u w:val="single"/>
              </w:rPr>
              <w:t xml:space="preserve"> </w:t>
            </w:r>
            <w:r w:rsidR="00EE14FB" w:rsidRPr="00EE14FB">
              <w:t>Pounds and pence</w:t>
            </w:r>
          </w:p>
          <w:p w:rsidR="00EE14FB" w:rsidRDefault="00EE14FB" w:rsidP="00EE14FB">
            <w:r w:rsidRPr="00EE14FB">
              <w:t xml:space="preserve">White Rose video </w:t>
            </w:r>
            <w:hyperlink r:id="rId7" w:history="1">
              <w:r w:rsidRPr="00D26A21">
                <w:rPr>
                  <w:rStyle w:val="Hyperlink"/>
                </w:rPr>
                <w:t>https://vimeo.com/430337560</w:t>
              </w:r>
            </w:hyperlink>
            <w:r>
              <w:t xml:space="preserve"> </w:t>
            </w:r>
          </w:p>
          <w:p w:rsidR="00EE14FB" w:rsidRPr="00EE14FB" w:rsidRDefault="00EE14FB" w:rsidP="00EE14FB">
            <w:pPr>
              <w:rPr>
                <w:color w:val="00B050"/>
              </w:rPr>
            </w:pPr>
            <w:r>
              <w:t>Complete worksheets from the class page for Monday.</w:t>
            </w:r>
          </w:p>
          <w:p w:rsidR="000104E0" w:rsidRDefault="000104E0" w:rsidP="007D57D7">
            <w:pPr>
              <w:rPr>
                <w:u w:val="single"/>
              </w:rPr>
            </w:pPr>
          </w:p>
          <w:p w:rsidR="00687FDA" w:rsidRPr="00107401" w:rsidRDefault="00687FDA" w:rsidP="007D57D7">
            <w:pPr>
              <w:rPr>
                <w:u w:val="single"/>
              </w:rPr>
            </w:pPr>
            <w:r w:rsidRPr="00107401">
              <w:rPr>
                <w:u w:val="single"/>
              </w:rPr>
              <w:t>Extension</w:t>
            </w:r>
          </w:p>
          <w:p w:rsidR="00687FDA" w:rsidRPr="00D046C5" w:rsidRDefault="000104E0" w:rsidP="007D57D7">
            <w:pPr>
              <w:rPr>
                <w:color w:val="00B050"/>
                <w:u w:val="single"/>
              </w:rPr>
            </w:pPr>
            <w:proofErr w:type="spellStart"/>
            <w:r w:rsidRPr="000104E0">
              <w:rPr>
                <w:u w:val="single"/>
              </w:rPr>
              <w:t>Nrich</w:t>
            </w:r>
            <w:proofErr w:type="spellEnd"/>
            <w:r w:rsidRPr="000104E0">
              <w:rPr>
                <w:u w:val="single"/>
              </w:rPr>
              <w:t xml:space="preserve"> maths </w:t>
            </w:r>
            <w:hyperlink r:id="rId8" w:history="1">
              <w:r>
                <w:rPr>
                  <w:rStyle w:val="Hyperlink"/>
                </w:rPr>
                <w:t>https://nrich.maths.org/142</w:t>
              </w:r>
            </w:hyperlink>
            <w:r>
              <w:t xml:space="preserve"> Find as many solutions as you can to how much money Ben has in his pocket with just 5 coins. </w:t>
            </w:r>
          </w:p>
        </w:tc>
      </w:tr>
      <w:tr w:rsidR="00710E58" w:rsidTr="00D046C5">
        <w:trPr>
          <w:cantSplit/>
          <w:trHeight w:val="863"/>
        </w:trPr>
        <w:tc>
          <w:tcPr>
            <w:tcW w:w="562" w:type="dxa"/>
            <w:vMerge w:val="restart"/>
            <w:textDirection w:val="btLr"/>
          </w:tcPr>
          <w:p w:rsidR="00710E58" w:rsidRDefault="00710E58" w:rsidP="00786D5E">
            <w:pPr>
              <w:ind w:left="113" w:right="113"/>
              <w:jc w:val="center"/>
            </w:pPr>
            <w:r>
              <w:t>Tuesday</w:t>
            </w:r>
          </w:p>
        </w:tc>
        <w:tc>
          <w:tcPr>
            <w:tcW w:w="4820" w:type="dxa"/>
            <w:vMerge w:val="restart"/>
          </w:tcPr>
          <w:p w:rsidR="006C2409" w:rsidRDefault="00710E58" w:rsidP="000876B4">
            <w:r>
              <w:t>Grammar:</w:t>
            </w:r>
            <w:r w:rsidR="003E54B4">
              <w:t xml:space="preserve"> </w:t>
            </w:r>
            <w:r w:rsidR="00460EC5">
              <w:t>paragraphs</w:t>
            </w:r>
          </w:p>
          <w:p w:rsidR="006D775F" w:rsidRDefault="006D775F" w:rsidP="000876B4">
            <w:r>
              <w:t>Find the sheets on the class page</w:t>
            </w:r>
            <w:r w:rsidR="00F74D7C">
              <w:t xml:space="preserve"> on </w:t>
            </w:r>
            <w:r w:rsidR="00F74D7C" w:rsidRPr="00F74D7C">
              <w:rPr>
                <w:color w:val="00B050"/>
              </w:rPr>
              <w:t xml:space="preserve">Headings and sub headings Yr3 </w:t>
            </w:r>
            <w:r w:rsidR="00F74D7C">
              <w:t xml:space="preserve">or </w:t>
            </w:r>
            <w:r w:rsidR="00F74D7C" w:rsidRPr="00F74D7C">
              <w:rPr>
                <w:color w:val="0070C0"/>
              </w:rPr>
              <w:t>Using paragraphs Yr4</w:t>
            </w:r>
            <w:r w:rsidRPr="00F74D7C">
              <w:rPr>
                <w:color w:val="0070C0"/>
              </w:rPr>
              <w:t xml:space="preserve"> </w:t>
            </w:r>
            <w:r>
              <w:t xml:space="preserve">and complete. There is a parent/teacher sheet which goes with them explaining further what the children are looking for. </w:t>
            </w:r>
          </w:p>
          <w:p w:rsidR="006D775F" w:rsidRDefault="006D775F" w:rsidP="000876B4">
            <w:r>
              <w:lastRenderedPageBreak/>
              <w:t xml:space="preserve">There are sheets for both Year 4 and Year 3 so make sure you get the correct ones. </w:t>
            </w:r>
          </w:p>
          <w:p w:rsidR="00F74D7C" w:rsidRDefault="00F74D7C" w:rsidP="00F74D7C">
            <w:pPr>
              <w:rPr>
                <w:color w:val="00B050"/>
              </w:rPr>
            </w:pPr>
            <w:r>
              <w:t xml:space="preserve">On Monday when in school I will put the answer sheets online as I need to scan these once I have created the answer sheets for you. </w:t>
            </w:r>
          </w:p>
        </w:tc>
        <w:tc>
          <w:tcPr>
            <w:tcW w:w="4961" w:type="dxa"/>
            <w:shd w:val="clear" w:color="auto" w:fill="92D050"/>
          </w:tcPr>
          <w:p w:rsidR="00B73C0C" w:rsidRDefault="00B73C0C" w:rsidP="00B73C0C">
            <w:r>
              <w:lastRenderedPageBreak/>
              <w:t xml:space="preserve">White rose maths video </w:t>
            </w:r>
            <w:hyperlink r:id="rId9" w:history="1">
              <w:r w:rsidRPr="00D26A21">
                <w:rPr>
                  <w:rStyle w:val="Hyperlink"/>
                </w:rPr>
                <w:t>https://vimeo.com/430336836</w:t>
              </w:r>
            </w:hyperlink>
            <w:r>
              <w:t xml:space="preserve"> </w:t>
            </w:r>
          </w:p>
          <w:p w:rsidR="00B73C0C" w:rsidRDefault="00B73C0C" w:rsidP="00B73C0C">
            <w:r>
              <w:t>Compare angles</w:t>
            </w:r>
          </w:p>
          <w:p w:rsidR="00B73C0C" w:rsidRDefault="00B73C0C" w:rsidP="00B73C0C">
            <w:r>
              <w:t>Complete worksheets provided.</w:t>
            </w:r>
          </w:p>
          <w:p w:rsidR="00B73C0C" w:rsidRDefault="00B73C0C" w:rsidP="00B73C0C"/>
          <w:p w:rsidR="00710E58" w:rsidRDefault="00710E58" w:rsidP="00B73C0C">
            <w:pPr>
              <w:rPr>
                <w:color w:val="00B050"/>
              </w:rPr>
            </w:pPr>
          </w:p>
        </w:tc>
      </w:tr>
      <w:tr w:rsidR="00D046C5" w:rsidTr="00EE14FB">
        <w:trPr>
          <w:cantSplit/>
          <w:trHeight w:val="1084"/>
        </w:trPr>
        <w:tc>
          <w:tcPr>
            <w:tcW w:w="562" w:type="dxa"/>
            <w:vMerge/>
            <w:textDirection w:val="btLr"/>
          </w:tcPr>
          <w:p w:rsidR="00D046C5" w:rsidRDefault="00D046C5" w:rsidP="00E331D4">
            <w:pPr>
              <w:ind w:left="113" w:right="113"/>
              <w:jc w:val="center"/>
            </w:pPr>
          </w:p>
        </w:tc>
        <w:tc>
          <w:tcPr>
            <w:tcW w:w="4820" w:type="dxa"/>
            <w:vMerge/>
          </w:tcPr>
          <w:p w:rsidR="00D046C5" w:rsidRDefault="00D046C5" w:rsidP="004E38A3"/>
        </w:tc>
        <w:tc>
          <w:tcPr>
            <w:tcW w:w="4961" w:type="dxa"/>
            <w:shd w:val="clear" w:color="auto" w:fill="92D050"/>
          </w:tcPr>
          <w:p w:rsidR="00107401" w:rsidRPr="00107401" w:rsidRDefault="00B73C0C" w:rsidP="00CE0D80">
            <w:pPr>
              <w:rPr>
                <w:color w:val="0000FF"/>
                <w:u w:val="single"/>
              </w:rPr>
            </w:pPr>
            <w:r>
              <w:t>Extension task: Education city homework, recognising angles – wrecked angles</w:t>
            </w:r>
          </w:p>
        </w:tc>
      </w:tr>
      <w:tr w:rsidR="00B56CCB" w:rsidTr="00B56CCB">
        <w:trPr>
          <w:cantSplit/>
          <w:trHeight w:val="2295"/>
        </w:trPr>
        <w:tc>
          <w:tcPr>
            <w:tcW w:w="562" w:type="dxa"/>
            <w:vMerge/>
            <w:textDirection w:val="btLr"/>
          </w:tcPr>
          <w:p w:rsidR="00B56CCB" w:rsidRDefault="00B56CCB" w:rsidP="00E331D4">
            <w:pPr>
              <w:ind w:left="113" w:right="113"/>
              <w:jc w:val="center"/>
            </w:pPr>
          </w:p>
        </w:tc>
        <w:tc>
          <w:tcPr>
            <w:tcW w:w="4820" w:type="dxa"/>
            <w:vMerge/>
          </w:tcPr>
          <w:p w:rsidR="00B56CCB" w:rsidRDefault="00B56CCB" w:rsidP="004E38A3"/>
        </w:tc>
        <w:tc>
          <w:tcPr>
            <w:tcW w:w="4961" w:type="dxa"/>
            <w:shd w:val="clear" w:color="auto" w:fill="00B0F0"/>
          </w:tcPr>
          <w:p w:rsidR="00107401" w:rsidRDefault="00EE14FB" w:rsidP="00CE0D80">
            <w:r>
              <w:t>Ordering money</w:t>
            </w:r>
          </w:p>
          <w:p w:rsidR="00EE14FB" w:rsidRDefault="000104E0" w:rsidP="00CE0D80">
            <w:pPr>
              <w:rPr>
                <w:color w:val="00B050"/>
              </w:rPr>
            </w:pPr>
            <w:r w:rsidRPr="000104E0">
              <w:t xml:space="preserve">Watch the video </w:t>
            </w:r>
            <w:hyperlink r:id="rId10" w:history="1">
              <w:r w:rsidR="00EE14FB" w:rsidRPr="00D26A21">
                <w:rPr>
                  <w:rStyle w:val="Hyperlink"/>
                </w:rPr>
                <w:t>https://vimeo.com/430337688</w:t>
              </w:r>
            </w:hyperlink>
            <w:r w:rsidR="00EE14FB">
              <w:rPr>
                <w:color w:val="00B050"/>
              </w:rPr>
              <w:t xml:space="preserve"> </w:t>
            </w:r>
          </w:p>
          <w:p w:rsidR="000104E0" w:rsidRDefault="000104E0" w:rsidP="00CE0D80">
            <w:r w:rsidRPr="000104E0">
              <w:t>Complete the worksheets provided</w:t>
            </w:r>
            <w:r>
              <w:t xml:space="preserve"> for Tuesday</w:t>
            </w:r>
          </w:p>
          <w:p w:rsidR="000104E0" w:rsidRDefault="000104E0" w:rsidP="00CE0D80"/>
          <w:p w:rsidR="000104E0" w:rsidRDefault="000104E0" w:rsidP="00843534">
            <w:pPr>
              <w:rPr>
                <w:color w:val="00B050"/>
              </w:rPr>
            </w:pPr>
            <w:r>
              <w:t xml:space="preserve">Extension: </w:t>
            </w:r>
            <w:r w:rsidR="00843534">
              <w:t xml:space="preserve">Maths Mastery cards on Money. See how many you can solve. </w:t>
            </w:r>
          </w:p>
        </w:tc>
      </w:tr>
      <w:tr w:rsidR="00054BC1" w:rsidTr="003E54B4">
        <w:trPr>
          <w:cantSplit/>
          <w:trHeight w:val="2139"/>
        </w:trPr>
        <w:tc>
          <w:tcPr>
            <w:tcW w:w="562" w:type="dxa"/>
            <w:vMerge w:val="restart"/>
            <w:textDirection w:val="btLr"/>
          </w:tcPr>
          <w:p w:rsidR="00054BC1" w:rsidRDefault="00054BC1" w:rsidP="00E331D4">
            <w:pPr>
              <w:ind w:left="113" w:right="113"/>
              <w:jc w:val="center"/>
            </w:pPr>
            <w:r>
              <w:t>Wednesday</w:t>
            </w:r>
          </w:p>
        </w:tc>
        <w:tc>
          <w:tcPr>
            <w:tcW w:w="4820" w:type="dxa"/>
            <w:vMerge w:val="restart"/>
            <w:shd w:val="clear" w:color="auto" w:fill="FFFFFF" w:themeFill="background1"/>
          </w:tcPr>
          <w:p w:rsidR="00054BC1" w:rsidRDefault="00F91171" w:rsidP="003E54B4">
            <w:pPr>
              <w:autoSpaceDE w:val="0"/>
              <w:autoSpaceDN w:val="0"/>
              <w:adjustRightInd w:val="0"/>
              <w:spacing w:after="180"/>
              <w:rPr>
                <w:color w:val="7030A0"/>
              </w:rPr>
            </w:pPr>
            <w:r>
              <w:rPr>
                <w:color w:val="7030A0"/>
              </w:rPr>
              <w:t>Reading Comprehension:</w:t>
            </w:r>
          </w:p>
          <w:p w:rsidR="00F91171" w:rsidRDefault="00F91171" w:rsidP="003E54B4">
            <w:pPr>
              <w:autoSpaceDE w:val="0"/>
              <w:autoSpaceDN w:val="0"/>
              <w:adjustRightInd w:val="0"/>
              <w:spacing w:after="180"/>
              <w:rPr>
                <w:color w:val="7030A0"/>
              </w:rPr>
            </w:pPr>
            <w:r>
              <w:rPr>
                <w:color w:val="7030A0"/>
              </w:rPr>
              <w:t xml:space="preserve">Please go to Purple Mash and find your reading book chapters. They are in your </w:t>
            </w:r>
            <w:proofErr w:type="spellStart"/>
            <w:r>
              <w:rPr>
                <w:color w:val="7030A0"/>
              </w:rPr>
              <w:t>todo</w:t>
            </w:r>
            <w:proofErr w:type="spellEnd"/>
            <w:r>
              <w:rPr>
                <w:color w:val="7030A0"/>
              </w:rPr>
              <w:t xml:space="preserve"> list but may not be at the top. The titles of the books you are looking for will be one of the following: </w:t>
            </w:r>
          </w:p>
          <w:p w:rsidR="00F91171" w:rsidRDefault="00F91171" w:rsidP="003E54B4">
            <w:pPr>
              <w:autoSpaceDE w:val="0"/>
              <w:autoSpaceDN w:val="0"/>
              <w:adjustRightInd w:val="0"/>
              <w:spacing w:after="180"/>
              <w:rPr>
                <w:color w:val="7030A0"/>
              </w:rPr>
            </w:pPr>
            <w:r>
              <w:rPr>
                <w:color w:val="7030A0"/>
              </w:rPr>
              <w:t>-The Ostrich with the long neck</w:t>
            </w:r>
          </w:p>
          <w:p w:rsidR="00F91171" w:rsidRDefault="00F91171" w:rsidP="003E54B4">
            <w:pPr>
              <w:autoSpaceDE w:val="0"/>
              <w:autoSpaceDN w:val="0"/>
              <w:adjustRightInd w:val="0"/>
              <w:spacing w:after="180"/>
              <w:rPr>
                <w:color w:val="7030A0"/>
              </w:rPr>
            </w:pPr>
            <w:r>
              <w:rPr>
                <w:color w:val="7030A0"/>
              </w:rPr>
              <w:t>- Look into my Eyes</w:t>
            </w:r>
          </w:p>
          <w:p w:rsidR="00F91171" w:rsidRDefault="00F91171" w:rsidP="003E54B4">
            <w:pPr>
              <w:autoSpaceDE w:val="0"/>
              <w:autoSpaceDN w:val="0"/>
              <w:adjustRightInd w:val="0"/>
              <w:spacing w:after="180"/>
              <w:rPr>
                <w:color w:val="7030A0"/>
              </w:rPr>
            </w:pPr>
            <w:r>
              <w:rPr>
                <w:color w:val="7030A0"/>
              </w:rPr>
              <w:t xml:space="preserve">- Lost Myth of </w:t>
            </w:r>
            <w:proofErr w:type="spellStart"/>
            <w:r>
              <w:rPr>
                <w:color w:val="7030A0"/>
              </w:rPr>
              <w:t>Mathos</w:t>
            </w:r>
            <w:proofErr w:type="spellEnd"/>
          </w:p>
          <w:p w:rsidR="00F91171" w:rsidRPr="00D740DF" w:rsidRDefault="00F91171" w:rsidP="003E54B4">
            <w:pPr>
              <w:autoSpaceDE w:val="0"/>
              <w:autoSpaceDN w:val="0"/>
              <w:adjustRightInd w:val="0"/>
              <w:spacing w:after="180"/>
              <w:rPr>
                <w:color w:val="7030A0"/>
              </w:rPr>
            </w:pPr>
            <w:r>
              <w:rPr>
                <w:color w:val="7030A0"/>
              </w:rPr>
              <w:t xml:space="preserve">For each chapter there are activities attached either online via Purple Mash or on the class page in the group reading section. Please make sure you get the correct books activities. </w:t>
            </w:r>
          </w:p>
        </w:tc>
        <w:tc>
          <w:tcPr>
            <w:tcW w:w="4961" w:type="dxa"/>
            <w:shd w:val="clear" w:color="auto" w:fill="92D050"/>
          </w:tcPr>
          <w:p w:rsidR="00B73C0C" w:rsidRDefault="00B73C0C" w:rsidP="00B73C0C">
            <w:r>
              <w:t xml:space="preserve">White rose maths video </w:t>
            </w:r>
            <w:hyperlink r:id="rId11" w:history="1">
              <w:r w:rsidRPr="00D26A21">
                <w:rPr>
                  <w:rStyle w:val="Hyperlink"/>
                </w:rPr>
                <w:t>https://vimeo.com/430336963</w:t>
              </w:r>
            </w:hyperlink>
            <w:r>
              <w:t xml:space="preserve"> </w:t>
            </w:r>
          </w:p>
          <w:p w:rsidR="00B73C0C" w:rsidRDefault="00B73C0C" w:rsidP="00B73C0C">
            <w:r>
              <w:t xml:space="preserve">Horizontal and vertical </w:t>
            </w:r>
          </w:p>
          <w:p w:rsidR="00B73C0C" w:rsidRDefault="00B73C0C" w:rsidP="00B73C0C">
            <w:r>
              <w:t>Complete worksheets provided.</w:t>
            </w:r>
          </w:p>
          <w:p w:rsidR="00B73C0C" w:rsidRDefault="00B73C0C" w:rsidP="00B73C0C"/>
          <w:p w:rsidR="00054BC1" w:rsidRDefault="00B73C0C" w:rsidP="00B73C0C">
            <w:r>
              <w:t>Extension task: Education city homework, identifying lines – Hold the line</w:t>
            </w:r>
          </w:p>
        </w:tc>
      </w:tr>
      <w:tr w:rsidR="00B56CCB" w:rsidTr="003E54B4">
        <w:trPr>
          <w:cantSplit/>
          <w:trHeight w:val="1580"/>
        </w:trPr>
        <w:tc>
          <w:tcPr>
            <w:tcW w:w="562" w:type="dxa"/>
            <w:vMerge/>
            <w:textDirection w:val="btLr"/>
          </w:tcPr>
          <w:p w:rsidR="00B56CCB" w:rsidRDefault="00B56CCB" w:rsidP="00E331D4">
            <w:pPr>
              <w:ind w:left="113" w:right="113"/>
              <w:jc w:val="center"/>
            </w:pPr>
          </w:p>
        </w:tc>
        <w:tc>
          <w:tcPr>
            <w:tcW w:w="4820" w:type="dxa"/>
            <w:vMerge/>
            <w:shd w:val="clear" w:color="auto" w:fill="FFFFFF" w:themeFill="background1"/>
          </w:tcPr>
          <w:p w:rsidR="00B56CCB" w:rsidRPr="00D3236D" w:rsidRDefault="00B56CCB" w:rsidP="0075123B">
            <w:pPr>
              <w:rPr>
                <w:color w:val="FF0000"/>
              </w:rPr>
            </w:pPr>
          </w:p>
        </w:tc>
        <w:tc>
          <w:tcPr>
            <w:tcW w:w="4961" w:type="dxa"/>
            <w:shd w:val="clear" w:color="auto" w:fill="00B0F0"/>
          </w:tcPr>
          <w:p w:rsidR="00B56CCB" w:rsidRDefault="00EE14FB" w:rsidP="00CE0D80">
            <w:r>
              <w:t>Estimating money</w:t>
            </w:r>
            <w:r w:rsidR="000104E0">
              <w:t>: watch the video</w:t>
            </w:r>
          </w:p>
          <w:p w:rsidR="000104E0" w:rsidRDefault="0002027F" w:rsidP="000104E0">
            <w:hyperlink r:id="rId12" w:history="1">
              <w:r w:rsidR="00EE14FB" w:rsidRPr="00D26A21">
                <w:rPr>
                  <w:rStyle w:val="Hyperlink"/>
                </w:rPr>
                <w:t>https://vimeo.com/430337778</w:t>
              </w:r>
            </w:hyperlink>
            <w:r w:rsidR="00EE14FB">
              <w:t xml:space="preserve"> </w:t>
            </w:r>
            <w:r w:rsidR="000104E0" w:rsidRPr="000104E0">
              <w:t>Complete the worksheets provided</w:t>
            </w:r>
            <w:r w:rsidR="000104E0">
              <w:t xml:space="preserve"> for Wednesday</w:t>
            </w:r>
          </w:p>
          <w:p w:rsidR="00EE14FB" w:rsidRDefault="00EE14FB" w:rsidP="00CE0D80"/>
          <w:p w:rsidR="00843534" w:rsidRDefault="00843534" w:rsidP="00CE0D80">
            <w:r>
              <w:t>Extension: Money worded problems. Find the right level sheet for you from *, ** or ***</w:t>
            </w:r>
          </w:p>
        </w:tc>
      </w:tr>
      <w:tr w:rsidR="00B56CCB" w:rsidTr="003E54B4">
        <w:trPr>
          <w:cantSplit/>
          <w:trHeight w:val="2038"/>
        </w:trPr>
        <w:tc>
          <w:tcPr>
            <w:tcW w:w="562" w:type="dxa"/>
            <w:vMerge w:val="restart"/>
            <w:textDirection w:val="btLr"/>
          </w:tcPr>
          <w:p w:rsidR="00B56CCB" w:rsidRDefault="00B56CCB" w:rsidP="00E331D4">
            <w:pPr>
              <w:ind w:left="113" w:right="113"/>
              <w:jc w:val="center"/>
            </w:pPr>
            <w:r>
              <w:t>Thursday</w:t>
            </w:r>
          </w:p>
        </w:tc>
        <w:tc>
          <w:tcPr>
            <w:tcW w:w="4820" w:type="dxa"/>
            <w:vMerge w:val="restart"/>
            <w:shd w:val="clear" w:color="auto" w:fill="auto"/>
          </w:tcPr>
          <w:p w:rsidR="00B56CCB" w:rsidRPr="00C4084C" w:rsidRDefault="002E3A66" w:rsidP="00BA6139">
            <w:r>
              <w:rPr>
                <w:color w:val="FF0000"/>
              </w:rPr>
              <w:t xml:space="preserve">Report </w:t>
            </w:r>
            <w:r w:rsidR="00B56CCB" w:rsidRPr="004D2CC5">
              <w:rPr>
                <w:color w:val="FF0000"/>
              </w:rPr>
              <w:t>Writing</w:t>
            </w:r>
            <w:r w:rsidR="00B56CCB">
              <w:t xml:space="preserve">: </w:t>
            </w:r>
          </w:p>
          <w:p w:rsidR="00B56CCB" w:rsidRDefault="00F74D7C" w:rsidP="003E54B4">
            <w:pPr>
              <w:pStyle w:val="NormalWeb"/>
              <w:spacing w:before="0" w:beforeAutospacing="0" w:after="15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BBC bite size writing a report go to the following page </w:t>
            </w:r>
            <w:hyperlink r:id="rId13" w:history="1">
              <w:r w:rsidRPr="003B1276">
                <w:rPr>
                  <w:rStyle w:val="Hyperlink"/>
                  <w:rFonts w:asciiTheme="minorHAnsi" w:eastAsiaTheme="minorHAnsi" w:hAnsiTheme="minorHAnsi" w:cstheme="minorBidi"/>
                  <w:sz w:val="22"/>
                  <w:szCs w:val="22"/>
                  <w:lang w:eastAsia="en-US"/>
                </w:rPr>
                <w:t>www.bbc.co.uk/bitesize/ar</w:t>
              </w:r>
              <w:r w:rsidRPr="003B1276">
                <w:rPr>
                  <w:rStyle w:val="Hyperlink"/>
                  <w:rFonts w:asciiTheme="minorHAnsi" w:eastAsiaTheme="minorHAnsi" w:hAnsiTheme="minorHAnsi" w:cstheme="minorBidi"/>
                  <w:sz w:val="22"/>
                  <w:szCs w:val="22"/>
                  <w:lang w:eastAsia="en-US"/>
                </w:rPr>
                <w:t>t</w:t>
              </w:r>
              <w:r w:rsidRPr="003B1276">
                <w:rPr>
                  <w:rStyle w:val="Hyperlink"/>
                  <w:rFonts w:asciiTheme="minorHAnsi" w:eastAsiaTheme="minorHAnsi" w:hAnsiTheme="minorHAnsi" w:cstheme="minorBidi"/>
                  <w:sz w:val="22"/>
                  <w:szCs w:val="22"/>
                  <w:lang w:eastAsia="en-US"/>
                </w:rPr>
                <w:t>icles/znc26v4</w:t>
              </w:r>
            </w:hyperlink>
            <w:r>
              <w:rPr>
                <w:rFonts w:asciiTheme="minorHAnsi" w:eastAsiaTheme="minorHAnsi" w:hAnsiTheme="minorHAnsi" w:cstheme="minorBidi"/>
                <w:sz w:val="22"/>
                <w:szCs w:val="22"/>
                <w:lang w:eastAsia="en-US"/>
              </w:rPr>
              <w:t xml:space="preserve"> there you find a video on how to write a formal report. This is then followed by activities you can complete to test your skills. </w:t>
            </w:r>
          </w:p>
          <w:p w:rsidR="0002027F" w:rsidRPr="00C4084C" w:rsidRDefault="0002027F" w:rsidP="0002027F">
            <w:pPr>
              <w:pStyle w:val="NormalWeb"/>
              <w:spacing w:before="0" w:beforeAutospacing="0" w:after="150" w:afterAutospacing="0"/>
            </w:pPr>
            <w:r>
              <w:rPr>
                <w:rFonts w:asciiTheme="minorHAnsi" w:eastAsiaTheme="minorHAnsi" w:hAnsiTheme="minorHAnsi" w:cstheme="minorBidi"/>
                <w:sz w:val="22"/>
                <w:szCs w:val="22"/>
                <w:lang w:eastAsia="en-US"/>
              </w:rPr>
              <w:t>Please complete activities 1 and 2 today.</w:t>
            </w:r>
          </w:p>
        </w:tc>
        <w:tc>
          <w:tcPr>
            <w:tcW w:w="4961" w:type="dxa"/>
            <w:shd w:val="clear" w:color="auto" w:fill="92D050"/>
          </w:tcPr>
          <w:p w:rsidR="00B73C0C" w:rsidRDefault="00B73C0C" w:rsidP="00B73C0C">
            <w:r>
              <w:t xml:space="preserve">White rose maths </w:t>
            </w:r>
            <w:hyperlink r:id="rId14" w:history="1">
              <w:r w:rsidRPr="00D26A21">
                <w:rPr>
                  <w:rStyle w:val="Hyperlink"/>
                </w:rPr>
                <w:t>https://vimeo.com/430337089</w:t>
              </w:r>
            </w:hyperlink>
            <w:r>
              <w:t xml:space="preserve"> </w:t>
            </w:r>
          </w:p>
          <w:p w:rsidR="00B73C0C" w:rsidRDefault="00B73C0C" w:rsidP="00B73C0C">
            <w:r>
              <w:t xml:space="preserve">Parallel and perpendicular </w:t>
            </w:r>
          </w:p>
          <w:p w:rsidR="00B73C0C" w:rsidRDefault="00B73C0C" w:rsidP="00B73C0C">
            <w:r>
              <w:t>Complete worksheets provided.</w:t>
            </w:r>
          </w:p>
          <w:p w:rsidR="00B73C0C" w:rsidRDefault="00B73C0C" w:rsidP="00B73C0C"/>
          <w:p w:rsidR="00107401" w:rsidRPr="003B2741" w:rsidRDefault="00B73C0C" w:rsidP="00B73C0C">
            <w:pPr>
              <w:rPr>
                <w:sz w:val="24"/>
                <w:szCs w:val="24"/>
              </w:rPr>
            </w:pPr>
            <w:r>
              <w:t>Extension task: Education city homework, identifying lines – Speed between the lines</w:t>
            </w:r>
          </w:p>
        </w:tc>
      </w:tr>
      <w:tr w:rsidR="00B56CCB" w:rsidTr="003E54B4">
        <w:trPr>
          <w:cantSplit/>
          <w:trHeight w:val="2233"/>
        </w:trPr>
        <w:tc>
          <w:tcPr>
            <w:tcW w:w="562" w:type="dxa"/>
            <w:vMerge/>
            <w:textDirection w:val="btLr"/>
          </w:tcPr>
          <w:p w:rsidR="00B56CCB" w:rsidRDefault="00B56CCB" w:rsidP="00E331D4">
            <w:pPr>
              <w:ind w:left="113" w:right="113"/>
              <w:jc w:val="center"/>
            </w:pPr>
          </w:p>
        </w:tc>
        <w:tc>
          <w:tcPr>
            <w:tcW w:w="4820" w:type="dxa"/>
            <w:vMerge/>
            <w:shd w:val="clear" w:color="auto" w:fill="auto"/>
          </w:tcPr>
          <w:p w:rsidR="00B56CCB" w:rsidRPr="004D2CC5" w:rsidRDefault="00B56CCB" w:rsidP="00164243">
            <w:pPr>
              <w:rPr>
                <w:color w:val="FF0000"/>
              </w:rPr>
            </w:pPr>
          </w:p>
        </w:tc>
        <w:tc>
          <w:tcPr>
            <w:tcW w:w="4961" w:type="dxa"/>
            <w:shd w:val="clear" w:color="auto" w:fill="00B0F0"/>
          </w:tcPr>
          <w:p w:rsidR="00B56CCB" w:rsidRDefault="00EE14FB" w:rsidP="00D046C5">
            <w:pPr>
              <w:rPr>
                <w:sz w:val="24"/>
                <w:szCs w:val="24"/>
              </w:rPr>
            </w:pPr>
            <w:r>
              <w:t>Solve problems with money</w:t>
            </w:r>
            <w:r w:rsidR="000104E0">
              <w:t>: watch the video</w:t>
            </w:r>
          </w:p>
          <w:p w:rsidR="00B56CCB" w:rsidRDefault="0002027F" w:rsidP="006F0EB4">
            <w:pPr>
              <w:tabs>
                <w:tab w:val="left" w:pos="3600"/>
              </w:tabs>
              <w:rPr>
                <w:sz w:val="24"/>
                <w:szCs w:val="24"/>
              </w:rPr>
            </w:pPr>
            <w:hyperlink r:id="rId15" w:history="1">
              <w:r w:rsidR="00EE14FB" w:rsidRPr="00D26A21">
                <w:rPr>
                  <w:rStyle w:val="Hyperlink"/>
                  <w:sz w:val="24"/>
                  <w:szCs w:val="24"/>
                </w:rPr>
                <w:t>https://vimeo.com/430337938</w:t>
              </w:r>
            </w:hyperlink>
            <w:r w:rsidR="00EE14FB">
              <w:rPr>
                <w:sz w:val="24"/>
                <w:szCs w:val="24"/>
              </w:rPr>
              <w:t xml:space="preserve"> </w:t>
            </w:r>
            <w:r w:rsidR="006F0EB4">
              <w:rPr>
                <w:sz w:val="24"/>
                <w:szCs w:val="24"/>
              </w:rPr>
              <w:tab/>
            </w:r>
          </w:p>
          <w:p w:rsidR="000104E0" w:rsidRDefault="000104E0" w:rsidP="000104E0">
            <w:r w:rsidRPr="000104E0">
              <w:t>Complete the worksheets provided</w:t>
            </w:r>
            <w:r>
              <w:t xml:space="preserve"> for Thursday</w:t>
            </w:r>
          </w:p>
          <w:p w:rsidR="000104E0" w:rsidRDefault="000104E0" w:rsidP="006F0EB4">
            <w:pPr>
              <w:tabs>
                <w:tab w:val="left" w:pos="3600"/>
              </w:tabs>
              <w:rPr>
                <w:sz w:val="24"/>
                <w:szCs w:val="24"/>
              </w:rPr>
            </w:pPr>
          </w:p>
          <w:p w:rsidR="006F0EB4" w:rsidRDefault="006F0EB4" w:rsidP="006F0EB4">
            <w:pPr>
              <w:tabs>
                <w:tab w:val="left" w:pos="3600"/>
              </w:tabs>
              <w:rPr>
                <w:sz w:val="24"/>
                <w:szCs w:val="24"/>
              </w:rPr>
            </w:pPr>
          </w:p>
          <w:p w:rsidR="006F0EB4" w:rsidRPr="00152F8D" w:rsidRDefault="006F0EB4" w:rsidP="006F0EB4">
            <w:pPr>
              <w:tabs>
                <w:tab w:val="left" w:pos="3600"/>
              </w:tabs>
              <w:rPr>
                <w:sz w:val="24"/>
                <w:szCs w:val="24"/>
              </w:rPr>
            </w:pPr>
            <w:r>
              <w:rPr>
                <w:sz w:val="24"/>
                <w:szCs w:val="24"/>
              </w:rPr>
              <w:t xml:space="preserve">Challenge task: See </w:t>
            </w:r>
            <w:proofErr w:type="spellStart"/>
            <w:r>
              <w:rPr>
                <w:sz w:val="24"/>
                <w:szCs w:val="24"/>
              </w:rPr>
              <w:t>Nrich</w:t>
            </w:r>
            <w:proofErr w:type="spellEnd"/>
            <w:r>
              <w:rPr>
                <w:sz w:val="24"/>
                <w:szCs w:val="24"/>
              </w:rPr>
              <w:t xml:space="preserve"> problem </w:t>
            </w:r>
            <w:hyperlink r:id="rId16" w:history="1">
              <w:r>
                <w:rPr>
                  <w:rStyle w:val="Hyperlink"/>
                </w:rPr>
                <w:t>https://nrich.maths.org/5949</w:t>
              </w:r>
            </w:hyperlink>
            <w:r>
              <w:t xml:space="preserve"> </w:t>
            </w:r>
          </w:p>
        </w:tc>
      </w:tr>
      <w:tr w:rsidR="00152F8D" w:rsidTr="000876B4">
        <w:trPr>
          <w:cantSplit/>
          <w:trHeight w:val="1478"/>
        </w:trPr>
        <w:tc>
          <w:tcPr>
            <w:tcW w:w="562" w:type="dxa"/>
            <w:vMerge w:val="restart"/>
            <w:textDirection w:val="btLr"/>
          </w:tcPr>
          <w:p w:rsidR="00152F8D" w:rsidRDefault="00152F8D" w:rsidP="00E852E4">
            <w:pPr>
              <w:ind w:left="113" w:right="113"/>
              <w:jc w:val="center"/>
            </w:pPr>
            <w:r>
              <w:t>Friday</w:t>
            </w:r>
          </w:p>
        </w:tc>
        <w:tc>
          <w:tcPr>
            <w:tcW w:w="4820" w:type="dxa"/>
            <w:vMerge w:val="restart"/>
            <w:shd w:val="clear" w:color="auto" w:fill="auto"/>
          </w:tcPr>
          <w:p w:rsidR="00AC0CFA" w:rsidRDefault="0002027F" w:rsidP="006F0EB4">
            <w:pPr>
              <w:rPr>
                <w:lang w:eastAsia="en-GB"/>
              </w:rPr>
            </w:pPr>
            <w:r>
              <w:rPr>
                <w:lang w:eastAsia="en-GB"/>
              </w:rPr>
              <w:t>Return to BBC Bitesize and today you are going to write your own report about badgers. See activity 3 and 4</w:t>
            </w:r>
          </w:p>
          <w:p w:rsidR="0002027F" w:rsidRPr="006F0EB4" w:rsidRDefault="0002027F" w:rsidP="006F0EB4">
            <w:pPr>
              <w:rPr>
                <w:lang w:eastAsia="en-GB"/>
              </w:rPr>
            </w:pPr>
            <w:r>
              <w:rPr>
                <w:lang w:eastAsia="en-GB"/>
              </w:rPr>
              <w:t xml:space="preserve">If you had time yesterday and have already written your report on the badgers, have a go at writing your own report on something that interests you. </w:t>
            </w:r>
            <w:bookmarkStart w:id="0" w:name="_GoBack"/>
            <w:bookmarkEnd w:id="0"/>
          </w:p>
        </w:tc>
        <w:tc>
          <w:tcPr>
            <w:tcW w:w="4961" w:type="dxa"/>
            <w:shd w:val="clear" w:color="auto" w:fill="auto"/>
          </w:tcPr>
          <w:p w:rsidR="00107401" w:rsidRDefault="00B77D8C" w:rsidP="00B73C0C">
            <w:r>
              <w:t xml:space="preserve">Go to Discovery Espresso and follow the link below to complete activities on lines, angles and turns. </w:t>
            </w:r>
            <w:hyperlink r:id="rId17" w:history="1">
              <w:r>
                <w:rPr>
                  <w:rStyle w:val="Hyperlink"/>
                </w:rPr>
                <w:t>https://central.espresso.co.uk/espresso/primary_uk/subject/module/frontscreen/item321894/grade2/index.html?source=subject-Maths-KS2-Geometry-Resource%20types</w:t>
              </w:r>
            </w:hyperlink>
            <w:r>
              <w:t xml:space="preserve"> </w:t>
            </w:r>
          </w:p>
        </w:tc>
      </w:tr>
      <w:tr w:rsidR="00152F8D" w:rsidTr="003E54B4">
        <w:trPr>
          <w:cantSplit/>
          <w:trHeight w:val="1477"/>
        </w:trPr>
        <w:tc>
          <w:tcPr>
            <w:tcW w:w="562" w:type="dxa"/>
            <w:vMerge/>
            <w:textDirection w:val="btLr"/>
          </w:tcPr>
          <w:p w:rsidR="00152F8D" w:rsidRDefault="00152F8D" w:rsidP="00E852E4">
            <w:pPr>
              <w:ind w:left="113" w:right="113"/>
              <w:jc w:val="center"/>
            </w:pPr>
          </w:p>
        </w:tc>
        <w:tc>
          <w:tcPr>
            <w:tcW w:w="4820" w:type="dxa"/>
            <w:vMerge/>
            <w:shd w:val="clear" w:color="auto" w:fill="auto"/>
          </w:tcPr>
          <w:p w:rsidR="00152F8D" w:rsidRDefault="00152F8D" w:rsidP="009C74D5">
            <w:pPr>
              <w:pStyle w:val="NormalWeb"/>
              <w:shd w:val="clear" w:color="auto" w:fill="F2F4F5"/>
              <w:spacing w:before="0" w:beforeAutospacing="0" w:after="150" w:afterAutospacing="0"/>
            </w:pPr>
          </w:p>
        </w:tc>
        <w:tc>
          <w:tcPr>
            <w:tcW w:w="4961" w:type="dxa"/>
            <w:shd w:val="clear" w:color="auto" w:fill="00B0F0"/>
          </w:tcPr>
          <w:p w:rsidR="00152F8D" w:rsidRDefault="00EE14FB" w:rsidP="00107401">
            <w:pPr>
              <w:rPr>
                <w:b/>
              </w:rPr>
            </w:pPr>
            <w:r>
              <w:t>Go to Discovery Espresso and follow the link below to complete activities on money</w:t>
            </w:r>
          </w:p>
          <w:p w:rsidR="00EE14FB" w:rsidRDefault="0002027F" w:rsidP="00107401">
            <w:pPr>
              <w:rPr>
                <w:b/>
              </w:rPr>
            </w:pPr>
            <w:hyperlink r:id="rId18" w:history="1">
              <w:r w:rsidR="00EE14FB">
                <w:rPr>
                  <w:rStyle w:val="Hyperlink"/>
                </w:rPr>
                <w:t>https://central.espresso.co.uk/espresso/primary_uk/subject/module/frontscreen/item660064/grade2/index.html</w:t>
              </w:r>
            </w:hyperlink>
          </w:p>
        </w:tc>
      </w:tr>
      <w:tr w:rsidR="008445EE" w:rsidTr="006E0528">
        <w:trPr>
          <w:cantSplit/>
          <w:trHeight w:val="5660"/>
        </w:trPr>
        <w:tc>
          <w:tcPr>
            <w:tcW w:w="562" w:type="dxa"/>
            <w:textDirection w:val="btLr"/>
          </w:tcPr>
          <w:p w:rsidR="008445EE" w:rsidRDefault="008445EE" w:rsidP="00E852E4">
            <w:pPr>
              <w:ind w:left="113" w:right="113"/>
              <w:jc w:val="center"/>
            </w:pPr>
            <w:r>
              <w:lastRenderedPageBreak/>
              <w:t xml:space="preserve">EXTRA </w:t>
            </w:r>
          </w:p>
        </w:tc>
        <w:tc>
          <w:tcPr>
            <w:tcW w:w="4820" w:type="dxa"/>
          </w:tcPr>
          <w:p w:rsidR="008445EE" w:rsidRPr="003702FB" w:rsidRDefault="006E0528" w:rsidP="006E0528">
            <w:pPr>
              <w:rPr>
                <w:color w:val="7030A0"/>
              </w:rPr>
            </w:pPr>
            <w:r w:rsidRPr="006115CD">
              <w:rPr>
                <w:rFonts w:ascii="Comic Sans MS" w:hAnsi="Comic Sans MS"/>
                <w:b/>
                <w:color w:val="7030A0"/>
                <w:sz w:val="20"/>
                <w:szCs w:val="20"/>
                <w:u w:val="single"/>
              </w:rPr>
              <w:t>Extra tasks:</w:t>
            </w:r>
            <w:r w:rsidRPr="006115CD">
              <w:rPr>
                <w:rFonts w:ascii="Comic Sans MS" w:hAnsi="Comic Sans MS"/>
                <w:color w:val="7030A0"/>
                <w:sz w:val="20"/>
                <w:szCs w:val="20"/>
              </w:rPr>
              <w:t xml:space="preserve"> </w:t>
            </w:r>
            <w:r w:rsidRPr="006115CD">
              <w:rPr>
                <w:color w:val="7030A0"/>
              </w:rPr>
              <w:t xml:space="preserve">For those of you who want to keep up with the football, here is a link for maths and English activities for you to try related to the Premier League:  </w:t>
            </w:r>
            <w:hyperlink r:id="rId19" w:history="1">
              <w:r>
                <w:rPr>
                  <w:rStyle w:val="Hyperlink"/>
                </w:rPr>
                <w:t>https://central.espresso.co.uk/espresso/modules/m2_premiership/index.html?source=subject-English-KS2-English-Resource%20types</w:t>
              </w:r>
            </w:hyperlink>
          </w:p>
        </w:tc>
        <w:tc>
          <w:tcPr>
            <w:tcW w:w="4961" w:type="dxa"/>
          </w:tcPr>
          <w:p w:rsidR="008D0A2A" w:rsidRPr="003B2741" w:rsidRDefault="003B2741" w:rsidP="008445EE">
            <w:proofErr w:type="gramStart"/>
            <w:r>
              <w:rPr>
                <w:b/>
              </w:rPr>
              <w:t>K</w:t>
            </w:r>
            <w:r w:rsidR="008D0A2A">
              <w:rPr>
                <w:b/>
              </w:rPr>
              <w:t>ids</w:t>
            </w:r>
            <w:proofErr w:type="gramEnd"/>
            <w:r w:rsidR="008D0A2A">
              <w:rPr>
                <w:b/>
              </w:rPr>
              <w:t xml:space="preserve"> classroom secrets </w:t>
            </w:r>
            <w:r w:rsidR="008D0A2A" w:rsidRPr="003B2741">
              <w:t xml:space="preserve">have released their own videos (similar to white rose) and worksheets which you can download </w:t>
            </w:r>
            <w:r w:rsidR="006E0528">
              <w:t>for further learning on a specific area</w:t>
            </w:r>
            <w:r w:rsidR="008D0A2A" w:rsidRPr="003B2741">
              <w:t>.</w:t>
            </w:r>
          </w:p>
          <w:p w:rsidR="008445EE" w:rsidRDefault="008445EE" w:rsidP="008445EE">
            <w:r>
              <w:t xml:space="preserve">Kids Classroom secrets </w:t>
            </w:r>
          </w:p>
          <w:p w:rsidR="008445EE" w:rsidRDefault="008445EE" w:rsidP="008445EE">
            <w:r>
              <w:t xml:space="preserve">Year 3 </w:t>
            </w:r>
            <w:hyperlink r:id="rId20" w:history="1">
              <w:r>
                <w:rPr>
                  <w:rStyle w:val="Hyperlink"/>
                </w:rPr>
                <w:t>https://kids.classroomsecrets.co.uk/category/year-3/</w:t>
              </w:r>
            </w:hyperlink>
          </w:p>
          <w:p w:rsidR="008445EE" w:rsidRDefault="008445EE" w:rsidP="008445EE">
            <w:r>
              <w:t xml:space="preserve">Year 4 </w:t>
            </w:r>
            <w:hyperlink r:id="rId21" w:history="1">
              <w:r>
                <w:rPr>
                  <w:rStyle w:val="Hyperlink"/>
                </w:rPr>
                <w:t>https://kids.classroomsecrets.co.uk/category/year-4/video-tutorials-year-4-maths/</w:t>
              </w:r>
            </w:hyperlink>
          </w:p>
          <w:p w:rsidR="008445EE" w:rsidRDefault="008445EE" w:rsidP="008445EE"/>
          <w:p w:rsidR="008445EE" w:rsidRDefault="008445EE" w:rsidP="003B2741">
            <w:pPr>
              <w:rPr>
                <w:color w:val="7030A0"/>
              </w:rPr>
            </w:pPr>
            <w:r w:rsidRPr="00E05B23">
              <w:rPr>
                <w:color w:val="7030A0"/>
              </w:rPr>
              <w:t xml:space="preserve">For those who are super maths stars I have put online via purple mash </w:t>
            </w:r>
            <w:r w:rsidR="006E0528">
              <w:rPr>
                <w:color w:val="7030A0"/>
              </w:rPr>
              <w:t xml:space="preserve">and Mathletics </w:t>
            </w:r>
            <w:r w:rsidRPr="00E05B23">
              <w:rPr>
                <w:color w:val="7030A0"/>
              </w:rPr>
              <w:t xml:space="preserve">some games and challenges to keep you entertained. </w:t>
            </w:r>
          </w:p>
          <w:p w:rsidR="00F425AD" w:rsidRDefault="00F425AD" w:rsidP="003B2741">
            <w:pPr>
              <w:rPr>
                <w:color w:val="7030A0"/>
              </w:rPr>
            </w:pPr>
          </w:p>
          <w:p w:rsidR="00F425AD" w:rsidRPr="003B2741" w:rsidRDefault="00F425AD" w:rsidP="00F425AD">
            <w:pPr>
              <w:rPr>
                <w:color w:val="00B050"/>
              </w:rPr>
            </w:pPr>
            <w:r w:rsidRPr="00F425AD">
              <w:t>I have also put a challenge problem solving pack on the class page for those who have limited computer access and enjoy problem solving. You will need to find the Year 3 and 4 problems and see how many you can solve</w:t>
            </w:r>
            <w:r>
              <w:rPr>
                <w:color w:val="7030A0"/>
              </w:rPr>
              <w:t xml:space="preserve">. Answers are at the end for parents. </w:t>
            </w:r>
          </w:p>
        </w:tc>
      </w:tr>
    </w:tbl>
    <w:p w:rsidR="0075123B" w:rsidRDefault="0075123B"/>
    <w:tbl>
      <w:tblPr>
        <w:tblStyle w:val="TableGrid"/>
        <w:tblW w:w="0" w:type="auto"/>
        <w:tblLayout w:type="fixed"/>
        <w:tblLook w:val="04A0" w:firstRow="1" w:lastRow="0" w:firstColumn="1" w:lastColumn="0" w:noHBand="0" w:noVBand="1"/>
      </w:tblPr>
      <w:tblGrid>
        <w:gridCol w:w="562"/>
        <w:gridCol w:w="9781"/>
      </w:tblGrid>
      <w:tr w:rsidR="0075123B" w:rsidTr="00EE14FB">
        <w:tc>
          <w:tcPr>
            <w:tcW w:w="10343" w:type="dxa"/>
            <w:gridSpan w:val="2"/>
          </w:tcPr>
          <w:p w:rsidR="0075123B" w:rsidRPr="004846EA" w:rsidRDefault="0075123B" w:rsidP="00EE14FB">
            <w:pPr>
              <w:rPr>
                <w:sz w:val="24"/>
                <w:szCs w:val="24"/>
              </w:rPr>
            </w:pPr>
            <w:r w:rsidRPr="004846EA">
              <w:rPr>
                <w:sz w:val="24"/>
                <w:szCs w:val="24"/>
              </w:rPr>
              <w:t xml:space="preserve">Other curriculum areas </w:t>
            </w:r>
          </w:p>
        </w:tc>
      </w:tr>
      <w:tr w:rsidR="0075123B" w:rsidTr="00EE14FB">
        <w:trPr>
          <w:cantSplit/>
          <w:trHeight w:val="1134"/>
        </w:trPr>
        <w:tc>
          <w:tcPr>
            <w:tcW w:w="562" w:type="dxa"/>
            <w:textDirection w:val="btLr"/>
          </w:tcPr>
          <w:p w:rsidR="0075123B" w:rsidRDefault="0075123B" w:rsidP="00EE14FB">
            <w:pPr>
              <w:ind w:left="113" w:right="113"/>
              <w:jc w:val="center"/>
            </w:pPr>
            <w:r>
              <w:t>Science</w:t>
            </w:r>
          </w:p>
        </w:tc>
        <w:tc>
          <w:tcPr>
            <w:tcW w:w="9781" w:type="dxa"/>
          </w:tcPr>
          <w:p w:rsidR="00EB65B1" w:rsidRPr="00D47829" w:rsidRDefault="00F91171" w:rsidP="00086A27">
            <w:r>
              <w:t xml:space="preserve">Reversible </w:t>
            </w:r>
            <w:r w:rsidR="00D47829">
              <w:t xml:space="preserve">and irreversible </w:t>
            </w:r>
            <w:r>
              <w:t>reactions</w:t>
            </w:r>
            <w:r w:rsidR="00EB65B1" w:rsidRPr="00086A27">
              <w:rPr>
                <w:color w:val="7030A0"/>
              </w:rPr>
              <w:t xml:space="preserve"> </w:t>
            </w:r>
          </w:p>
          <w:p w:rsidR="00D47829" w:rsidRDefault="00D47829" w:rsidP="00086A27">
            <w:pPr>
              <w:pStyle w:val="ListParagraph"/>
              <w:numPr>
                <w:ilvl w:val="0"/>
                <w:numId w:val="1"/>
              </w:numPr>
            </w:pPr>
            <w:r w:rsidRPr="00086A27">
              <w:rPr>
                <w:color w:val="FF0000"/>
              </w:rPr>
              <w:t xml:space="preserve">Have a look at the videos and activities from Discovery learning </w:t>
            </w:r>
            <w:hyperlink r:id="rId22" w:history="1">
              <w:r>
                <w:rPr>
                  <w:rStyle w:val="Hyperlink"/>
                </w:rPr>
                <w:t>https://central.espresso.co.uk/espresso/modules/s2_inv_change/index.html</w:t>
              </w:r>
            </w:hyperlink>
            <w:r>
              <w:t xml:space="preserve"> </w:t>
            </w:r>
            <w:r w:rsidR="00086A27">
              <w:t xml:space="preserve"> there are 4 different areas for you to look at and investigate. If you have the materials at home feel free to give the investigations a try for yourself. ASK FOR ADULT SUPERVISION FOR THOSE INVOLVING COOKING. </w:t>
            </w:r>
          </w:p>
          <w:p w:rsidR="00086A27" w:rsidRPr="00086A27" w:rsidRDefault="00086A27" w:rsidP="00086A27">
            <w:pPr>
              <w:pStyle w:val="ListParagraph"/>
              <w:numPr>
                <w:ilvl w:val="0"/>
                <w:numId w:val="1"/>
              </w:numPr>
            </w:pPr>
            <w:r w:rsidRPr="00086A27">
              <w:t xml:space="preserve">Once you have watched the videos </w:t>
            </w:r>
            <w:r w:rsidRPr="00086A27">
              <w:rPr>
                <w:color w:val="FF0000"/>
              </w:rPr>
              <w:t xml:space="preserve">go to the activities tab </w:t>
            </w:r>
            <w:r w:rsidRPr="00086A27">
              <w:t xml:space="preserve">on the page and </w:t>
            </w:r>
            <w:r w:rsidRPr="00086A27">
              <w:rPr>
                <w:color w:val="FF0000"/>
              </w:rPr>
              <w:t xml:space="preserve">complete tasks. </w:t>
            </w:r>
          </w:p>
          <w:p w:rsidR="00086A27" w:rsidRDefault="00086A27" w:rsidP="00086A27">
            <w:pPr>
              <w:pStyle w:val="ListParagraph"/>
              <w:numPr>
                <w:ilvl w:val="0"/>
                <w:numId w:val="1"/>
              </w:numPr>
            </w:pPr>
            <w:r w:rsidRPr="00086A27">
              <w:t>What can you tell me about a reversible reaction? How is this different from an irreversible reaction?</w:t>
            </w:r>
          </w:p>
        </w:tc>
      </w:tr>
      <w:tr w:rsidR="0075123B" w:rsidTr="007226F4">
        <w:trPr>
          <w:cantSplit/>
          <w:trHeight w:val="926"/>
        </w:trPr>
        <w:tc>
          <w:tcPr>
            <w:tcW w:w="562" w:type="dxa"/>
            <w:textDirection w:val="btLr"/>
          </w:tcPr>
          <w:p w:rsidR="0075123B" w:rsidRDefault="0075123B" w:rsidP="00EE14FB">
            <w:pPr>
              <w:ind w:left="113" w:right="113"/>
              <w:jc w:val="center"/>
            </w:pPr>
            <w:r>
              <w:t>Topic</w:t>
            </w:r>
          </w:p>
        </w:tc>
        <w:tc>
          <w:tcPr>
            <w:tcW w:w="9781" w:type="dxa"/>
          </w:tcPr>
          <w:p w:rsidR="00456F0C" w:rsidRDefault="00864BC3" w:rsidP="00A5409E">
            <w:r>
              <w:t>Athens and Sparta</w:t>
            </w:r>
          </w:p>
          <w:p w:rsidR="00D57B42" w:rsidRDefault="00D57B42" w:rsidP="00A5409E">
            <w:r>
              <w:t>Go to discovery espresso and look at the following information on Athens and Sparta.</w:t>
            </w:r>
          </w:p>
          <w:p w:rsidR="00D57B42" w:rsidRDefault="0002027F" w:rsidP="00A5409E">
            <w:hyperlink r:id="rId23" w:history="1">
              <w:r w:rsidR="00D57B42">
                <w:rPr>
                  <w:rStyle w:val="Hyperlink"/>
                </w:rPr>
                <w:t>https://central.espresso.co.uk/espresso/modules/t2_greeks/activities/activity_whois.html?source=search-all-all-all-all&amp;source-keywords=Greeks%20Athens%20and%20Sparta</w:t>
              </w:r>
            </w:hyperlink>
            <w:r w:rsidR="00D57B42">
              <w:t xml:space="preserve"> </w:t>
            </w:r>
          </w:p>
          <w:p w:rsidR="008108B7" w:rsidRDefault="008108B7" w:rsidP="00A5409E">
            <w:r>
              <w:t>Add any information you find to your</w:t>
            </w:r>
            <w:r w:rsidR="00E40A20">
              <w:t xml:space="preserve"> project on </w:t>
            </w:r>
            <w:r w:rsidR="002C283E">
              <w:t>Athens</w:t>
            </w:r>
            <w:r w:rsidR="00E40A20">
              <w:t xml:space="preserve"> and Sparta. </w:t>
            </w:r>
          </w:p>
          <w:p w:rsidR="002C283E" w:rsidRDefault="008108B7" w:rsidP="008108B7">
            <w:r>
              <w:t>Remember you are finding out</w:t>
            </w:r>
            <w:r w:rsidR="002C283E">
              <w:t xml:space="preserve"> which </w:t>
            </w:r>
            <w:r>
              <w:t>the best city was</w:t>
            </w:r>
            <w:r w:rsidR="002C283E">
              <w:t xml:space="preserve"> and which you would prefer to live within. There are lots of parts to this project so this is why I am giving you two weeks to complete it. I will put other resources to support you, so please keep checking the class page. </w:t>
            </w:r>
          </w:p>
        </w:tc>
      </w:tr>
      <w:tr w:rsidR="0075123B" w:rsidTr="007226F4">
        <w:trPr>
          <w:cantSplit/>
          <w:trHeight w:val="928"/>
        </w:trPr>
        <w:tc>
          <w:tcPr>
            <w:tcW w:w="562" w:type="dxa"/>
            <w:textDirection w:val="btLr"/>
          </w:tcPr>
          <w:p w:rsidR="0075123B" w:rsidRDefault="0075123B" w:rsidP="00EE14FB">
            <w:pPr>
              <w:ind w:left="113" w:right="113"/>
              <w:jc w:val="center"/>
            </w:pPr>
            <w:r>
              <w:t>Art/DT</w:t>
            </w:r>
          </w:p>
        </w:tc>
        <w:tc>
          <w:tcPr>
            <w:tcW w:w="9781" w:type="dxa"/>
          </w:tcPr>
          <w:p w:rsidR="006174D3" w:rsidRDefault="006E0528" w:rsidP="00EE14FB">
            <w:r>
              <w:t>Greek Vases</w:t>
            </w:r>
            <w:r w:rsidR="006174D3">
              <w:t xml:space="preserve"> </w:t>
            </w:r>
          </w:p>
          <w:p w:rsidR="001517E7" w:rsidRDefault="00DC01EB" w:rsidP="00EE14FB">
            <w:r>
              <w:t xml:space="preserve">Look at the </w:t>
            </w:r>
            <w:proofErr w:type="spellStart"/>
            <w:r>
              <w:t>powerpoint</w:t>
            </w:r>
            <w:proofErr w:type="spellEnd"/>
            <w:r>
              <w:t xml:space="preserve"> on Greek vases and pottery. See what different patterns were used and the range of colours.</w:t>
            </w:r>
          </w:p>
          <w:p w:rsidR="00DC01EB" w:rsidRDefault="00DC01EB" w:rsidP="00EE14FB">
            <w:r>
              <w:t>Your task this week is to design your own Greek vase which represents you in today’s society.</w:t>
            </w:r>
          </w:p>
          <w:p w:rsidR="00DC01EB" w:rsidRDefault="00DC01EB" w:rsidP="00EE14FB">
            <w:r>
              <w:t xml:space="preserve">Plan your work on the sheet provided giving detail of why you have chosen the pattern, colour and design. </w:t>
            </w:r>
          </w:p>
        </w:tc>
      </w:tr>
      <w:tr w:rsidR="0075123B" w:rsidTr="00EE14FB">
        <w:trPr>
          <w:cantSplit/>
          <w:trHeight w:val="1134"/>
        </w:trPr>
        <w:tc>
          <w:tcPr>
            <w:tcW w:w="562" w:type="dxa"/>
            <w:textDirection w:val="btLr"/>
          </w:tcPr>
          <w:p w:rsidR="0075123B" w:rsidRDefault="0075123B" w:rsidP="00EE14FB">
            <w:pPr>
              <w:ind w:left="113" w:right="113"/>
              <w:jc w:val="center"/>
            </w:pPr>
            <w:r>
              <w:lastRenderedPageBreak/>
              <w:t>PSHE</w:t>
            </w:r>
          </w:p>
        </w:tc>
        <w:tc>
          <w:tcPr>
            <w:tcW w:w="9781" w:type="dxa"/>
          </w:tcPr>
          <w:p w:rsidR="0075123B" w:rsidRPr="00792F28" w:rsidRDefault="005C02E5" w:rsidP="00552664">
            <w:pPr>
              <w:rPr>
                <w:color w:val="7030A0"/>
              </w:rPr>
            </w:pPr>
            <w:r>
              <w:t>Living in the wider world:</w:t>
            </w:r>
            <w:r w:rsidR="00873D10">
              <w:t xml:space="preserve"> </w:t>
            </w:r>
            <w:r w:rsidR="00792F28">
              <w:rPr>
                <w:color w:val="7030A0"/>
              </w:rPr>
              <w:t xml:space="preserve">I have included the teacher notes for parents to follow with more detail for class use for reference. Sheets for activity can be printed and cut up or if you don’t have a printer just make headings in your book and write statements under these. </w:t>
            </w:r>
          </w:p>
          <w:p w:rsidR="001A5CEB" w:rsidRPr="00792F28" w:rsidRDefault="001A5CEB" w:rsidP="0031496C">
            <w:r w:rsidRPr="00792F28">
              <w:t xml:space="preserve">Look at the resource </w:t>
            </w:r>
            <w:r w:rsidRPr="00792F28">
              <w:rPr>
                <w:color w:val="FF0000"/>
              </w:rPr>
              <w:t>Finders Keepers</w:t>
            </w:r>
            <w:r w:rsidRPr="00792F28">
              <w:t xml:space="preserve"> from the class page. You first need to </w:t>
            </w:r>
            <w:r w:rsidRPr="001A5CEB">
              <w:rPr>
                <w:color w:val="FF0000"/>
              </w:rPr>
              <w:t>read the book about two boys who find some money.</w:t>
            </w:r>
            <w:r>
              <w:rPr>
                <w:color w:val="7030A0"/>
              </w:rPr>
              <w:t xml:space="preserve"> </w:t>
            </w:r>
            <w:hyperlink r:id="rId24" w:history="1">
              <w:r>
                <w:rPr>
                  <w:rStyle w:val="Hyperlink"/>
                </w:rPr>
                <w:t>https://www.valuesmoneyandme.co.uk/teachers/finders-keepers-ks2</w:t>
              </w:r>
            </w:hyperlink>
            <w:r>
              <w:t xml:space="preserve"> or an offline version is available in the resources on the class page.</w:t>
            </w:r>
            <w:r w:rsidR="00792F28">
              <w:t xml:space="preserve"> What do you think Dale and Kyle should do? </w:t>
            </w:r>
            <w:r>
              <w:t xml:space="preserve"> </w:t>
            </w:r>
            <w:r w:rsidRPr="001A5CEB">
              <w:rPr>
                <w:color w:val="FF0000"/>
              </w:rPr>
              <w:t xml:space="preserve">Complete the quiz to start the session </w:t>
            </w:r>
            <w:r w:rsidRPr="00792F28">
              <w:t>by clicking on the link</w:t>
            </w:r>
            <w:r w:rsidR="00792F28">
              <w:t xml:space="preserve"> on page 2</w:t>
            </w:r>
            <w:r w:rsidRPr="00792F28">
              <w:t xml:space="preserve">. You will take the same quiz at the end to see how your views have changed. </w:t>
            </w:r>
          </w:p>
          <w:p w:rsidR="001A5CEB" w:rsidRDefault="001A5CEB" w:rsidP="0031496C">
            <w:pPr>
              <w:rPr>
                <w:color w:val="FF0000"/>
              </w:rPr>
            </w:pPr>
            <w:r w:rsidRPr="001A5CEB">
              <w:rPr>
                <w:color w:val="FF0000"/>
              </w:rPr>
              <w:t xml:space="preserve">Complete the activity by placing the dilemma statements next to the dilemma scenario statement cards. </w:t>
            </w:r>
            <w:r w:rsidR="00792F28" w:rsidRPr="00792F28">
              <w:t xml:space="preserve">There isn’t a correct answer it is what you think. </w:t>
            </w:r>
            <w:r w:rsidR="00792F28">
              <w:rPr>
                <w:color w:val="FF0000"/>
              </w:rPr>
              <w:t xml:space="preserve">Does the amount of money matter to what you should do? </w:t>
            </w:r>
            <w:r w:rsidR="00792F28">
              <w:t xml:space="preserve">We should always hand in found money to give its owner the chance to reclaim it. The amount of money does not matter as the law is the same for all items found. </w:t>
            </w:r>
          </w:p>
          <w:p w:rsidR="001A5CEB" w:rsidRDefault="001A5CEB" w:rsidP="0031496C">
            <w:r>
              <w:rPr>
                <w:color w:val="FF0000"/>
              </w:rPr>
              <w:t>Complete the quiz again</w:t>
            </w:r>
            <w:r w:rsidR="00792F28">
              <w:rPr>
                <w:color w:val="FF0000"/>
              </w:rPr>
              <w:t xml:space="preserve"> to see if your views have changed</w:t>
            </w:r>
            <w:r>
              <w:rPr>
                <w:color w:val="FF0000"/>
              </w:rPr>
              <w:t>.</w:t>
            </w:r>
          </w:p>
        </w:tc>
      </w:tr>
      <w:tr w:rsidR="0075123B" w:rsidTr="00EE14FB">
        <w:trPr>
          <w:cantSplit/>
          <w:trHeight w:val="1134"/>
        </w:trPr>
        <w:tc>
          <w:tcPr>
            <w:tcW w:w="562" w:type="dxa"/>
            <w:textDirection w:val="btLr"/>
          </w:tcPr>
          <w:p w:rsidR="0075123B" w:rsidRDefault="0075123B" w:rsidP="00EE14FB">
            <w:pPr>
              <w:ind w:left="113" w:right="113"/>
              <w:jc w:val="center"/>
            </w:pPr>
            <w:r>
              <w:t>RE</w:t>
            </w:r>
          </w:p>
        </w:tc>
        <w:tc>
          <w:tcPr>
            <w:tcW w:w="9781" w:type="dxa"/>
          </w:tcPr>
          <w:p w:rsidR="00A013A5" w:rsidRDefault="00A013A5" w:rsidP="00A013A5">
            <w:r>
              <w:t>What is best for our world? Does religion help people decide?</w:t>
            </w:r>
          </w:p>
          <w:p w:rsidR="00A013A5" w:rsidRDefault="00C67A8F" w:rsidP="008E3D59">
            <w:r>
              <w:t xml:space="preserve">Look at the sheet on Beatitudes which explains your RE task for this week. How do the Beatitudes compare to the ten Commandments. Do they guide people to decide what is best for our world? </w:t>
            </w:r>
          </w:p>
          <w:p w:rsidR="00C67A8F" w:rsidRDefault="00C67A8F" w:rsidP="008E3D59">
            <w:r>
              <w:t>Can you write your own Beatitudes for today’s society?</w:t>
            </w:r>
          </w:p>
        </w:tc>
      </w:tr>
      <w:tr w:rsidR="0075123B" w:rsidTr="00EE14FB">
        <w:trPr>
          <w:cantSplit/>
          <w:trHeight w:val="1134"/>
        </w:trPr>
        <w:tc>
          <w:tcPr>
            <w:tcW w:w="562" w:type="dxa"/>
            <w:textDirection w:val="btLr"/>
          </w:tcPr>
          <w:p w:rsidR="0075123B" w:rsidRDefault="0075123B" w:rsidP="00EE14FB">
            <w:pPr>
              <w:ind w:left="113" w:right="113"/>
              <w:jc w:val="center"/>
            </w:pPr>
            <w:r>
              <w:t>Music</w:t>
            </w:r>
          </w:p>
        </w:tc>
        <w:tc>
          <w:tcPr>
            <w:tcW w:w="9781" w:type="dxa"/>
          </w:tcPr>
          <w:p w:rsidR="0075123B" w:rsidRDefault="0075123B" w:rsidP="00EE14FB">
            <w:r>
              <w:t xml:space="preserve">You should have received an email about how to sign into </w:t>
            </w:r>
            <w:proofErr w:type="spellStart"/>
            <w:r>
              <w:t>Charanga</w:t>
            </w:r>
            <w:proofErr w:type="spellEnd"/>
            <w:r>
              <w:t xml:space="preserve"> music. (</w:t>
            </w:r>
            <w:proofErr w:type="gramStart"/>
            <w:r>
              <w:t>Your</w:t>
            </w:r>
            <w:proofErr w:type="gramEnd"/>
            <w:r>
              <w:t xml:space="preserve"> Initial followed by your Surname then FCOE. The password is our class name so mine would be </w:t>
            </w:r>
            <w:proofErr w:type="spellStart"/>
            <w:r>
              <w:t>KGreenFCOE</w:t>
            </w:r>
            <w:proofErr w:type="spellEnd"/>
            <w:r>
              <w:t xml:space="preserve">   kestrels).</w:t>
            </w:r>
          </w:p>
          <w:p w:rsidR="0075123B" w:rsidRPr="00A245BD" w:rsidRDefault="0075123B" w:rsidP="00EE14FB">
            <w:pPr>
              <w:rPr>
                <w:color w:val="7030A0"/>
              </w:rPr>
            </w:pPr>
            <w:r>
              <w:t xml:space="preserve">I have assigned you two units of work, which you can be looking at over the next couple of weeks. The first is ‘Lean on me’ which the teachers felt was very appropriate at the moment. The second is ‘Blackbird’ which has some lovely songs and learning. Please let me know if you are having any difficulty getting online for these resources and I will look into it for you.  </w:t>
            </w:r>
            <w:r w:rsidR="00A245BD" w:rsidRPr="00A245BD">
              <w:rPr>
                <w:color w:val="7030A0"/>
              </w:rPr>
              <w:t xml:space="preserve">The activities should have now been updated for you. One is set as an assessment the other is an activity as there seems to be some issues with getting these visible for you. </w:t>
            </w:r>
          </w:p>
          <w:p w:rsidR="0075123B" w:rsidRDefault="0075123B" w:rsidP="00EE14FB">
            <w:r w:rsidRPr="008B0FA7">
              <w:rPr>
                <w:color w:val="FF0000"/>
              </w:rPr>
              <w:t xml:space="preserve">You may like to write your own song thinking about your experience of lockdown or NHS staff or families who have been effected by the virus. </w:t>
            </w:r>
          </w:p>
        </w:tc>
      </w:tr>
      <w:tr w:rsidR="0075123B" w:rsidTr="00EE14FB">
        <w:tc>
          <w:tcPr>
            <w:tcW w:w="562" w:type="dxa"/>
          </w:tcPr>
          <w:p w:rsidR="0075123B" w:rsidRDefault="0075123B" w:rsidP="00EE14FB"/>
        </w:tc>
        <w:tc>
          <w:tcPr>
            <w:tcW w:w="9781" w:type="dxa"/>
          </w:tcPr>
          <w:p w:rsidR="0075123B" w:rsidRDefault="0075123B" w:rsidP="00EE14FB">
            <w:r>
              <w:t xml:space="preserve">See resources on the class web page for French. </w:t>
            </w:r>
          </w:p>
        </w:tc>
      </w:tr>
    </w:tbl>
    <w:p w:rsidR="00E331D4" w:rsidRDefault="00E331D4"/>
    <w:p w:rsidR="00E331D4" w:rsidRDefault="00E331D4"/>
    <w:sectPr w:rsidR="00E331D4" w:rsidSect="005227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B70A7"/>
    <w:multiLevelType w:val="hybridMultilevel"/>
    <w:tmpl w:val="0C80CD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05099"/>
    <w:multiLevelType w:val="hybridMultilevel"/>
    <w:tmpl w:val="ACB88AB6"/>
    <w:lvl w:ilvl="0" w:tplc="EA32042C">
      <w:start w:val="1"/>
      <w:numFmt w:val="bullet"/>
      <w:lvlText w:val="•"/>
      <w:lvlJc w:val="left"/>
      <w:pPr>
        <w:tabs>
          <w:tab w:val="num" w:pos="720"/>
        </w:tabs>
        <w:ind w:left="720" w:hanging="360"/>
      </w:pPr>
      <w:rPr>
        <w:rFonts w:ascii="Arial" w:hAnsi="Arial" w:hint="default"/>
      </w:rPr>
    </w:lvl>
    <w:lvl w:ilvl="1" w:tplc="6322A4EA" w:tentative="1">
      <w:start w:val="1"/>
      <w:numFmt w:val="bullet"/>
      <w:lvlText w:val="•"/>
      <w:lvlJc w:val="left"/>
      <w:pPr>
        <w:tabs>
          <w:tab w:val="num" w:pos="1440"/>
        </w:tabs>
        <w:ind w:left="1440" w:hanging="360"/>
      </w:pPr>
      <w:rPr>
        <w:rFonts w:ascii="Arial" w:hAnsi="Arial" w:hint="default"/>
      </w:rPr>
    </w:lvl>
    <w:lvl w:ilvl="2" w:tplc="28387B26" w:tentative="1">
      <w:start w:val="1"/>
      <w:numFmt w:val="bullet"/>
      <w:lvlText w:val="•"/>
      <w:lvlJc w:val="left"/>
      <w:pPr>
        <w:tabs>
          <w:tab w:val="num" w:pos="2160"/>
        </w:tabs>
        <w:ind w:left="2160" w:hanging="360"/>
      </w:pPr>
      <w:rPr>
        <w:rFonts w:ascii="Arial" w:hAnsi="Arial" w:hint="default"/>
      </w:rPr>
    </w:lvl>
    <w:lvl w:ilvl="3" w:tplc="DD603494" w:tentative="1">
      <w:start w:val="1"/>
      <w:numFmt w:val="bullet"/>
      <w:lvlText w:val="•"/>
      <w:lvlJc w:val="left"/>
      <w:pPr>
        <w:tabs>
          <w:tab w:val="num" w:pos="2880"/>
        </w:tabs>
        <w:ind w:left="2880" w:hanging="360"/>
      </w:pPr>
      <w:rPr>
        <w:rFonts w:ascii="Arial" w:hAnsi="Arial" w:hint="default"/>
      </w:rPr>
    </w:lvl>
    <w:lvl w:ilvl="4" w:tplc="8D0ECA06" w:tentative="1">
      <w:start w:val="1"/>
      <w:numFmt w:val="bullet"/>
      <w:lvlText w:val="•"/>
      <w:lvlJc w:val="left"/>
      <w:pPr>
        <w:tabs>
          <w:tab w:val="num" w:pos="3600"/>
        </w:tabs>
        <w:ind w:left="3600" w:hanging="360"/>
      </w:pPr>
      <w:rPr>
        <w:rFonts w:ascii="Arial" w:hAnsi="Arial" w:hint="default"/>
      </w:rPr>
    </w:lvl>
    <w:lvl w:ilvl="5" w:tplc="C87CB4D0" w:tentative="1">
      <w:start w:val="1"/>
      <w:numFmt w:val="bullet"/>
      <w:lvlText w:val="•"/>
      <w:lvlJc w:val="left"/>
      <w:pPr>
        <w:tabs>
          <w:tab w:val="num" w:pos="4320"/>
        </w:tabs>
        <w:ind w:left="4320" w:hanging="360"/>
      </w:pPr>
      <w:rPr>
        <w:rFonts w:ascii="Arial" w:hAnsi="Arial" w:hint="default"/>
      </w:rPr>
    </w:lvl>
    <w:lvl w:ilvl="6" w:tplc="42E0E280" w:tentative="1">
      <w:start w:val="1"/>
      <w:numFmt w:val="bullet"/>
      <w:lvlText w:val="•"/>
      <w:lvlJc w:val="left"/>
      <w:pPr>
        <w:tabs>
          <w:tab w:val="num" w:pos="5040"/>
        </w:tabs>
        <w:ind w:left="5040" w:hanging="360"/>
      </w:pPr>
      <w:rPr>
        <w:rFonts w:ascii="Arial" w:hAnsi="Arial" w:hint="default"/>
      </w:rPr>
    </w:lvl>
    <w:lvl w:ilvl="7" w:tplc="D272FABC" w:tentative="1">
      <w:start w:val="1"/>
      <w:numFmt w:val="bullet"/>
      <w:lvlText w:val="•"/>
      <w:lvlJc w:val="left"/>
      <w:pPr>
        <w:tabs>
          <w:tab w:val="num" w:pos="5760"/>
        </w:tabs>
        <w:ind w:left="5760" w:hanging="360"/>
      </w:pPr>
      <w:rPr>
        <w:rFonts w:ascii="Arial" w:hAnsi="Arial" w:hint="default"/>
      </w:rPr>
    </w:lvl>
    <w:lvl w:ilvl="8" w:tplc="A3F8EC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0B1139F"/>
    <w:multiLevelType w:val="hybridMultilevel"/>
    <w:tmpl w:val="C6F65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8371E5"/>
    <w:multiLevelType w:val="hybridMultilevel"/>
    <w:tmpl w:val="F1A28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EF"/>
    <w:rsid w:val="00001618"/>
    <w:rsid w:val="000104E0"/>
    <w:rsid w:val="00015998"/>
    <w:rsid w:val="0002027F"/>
    <w:rsid w:val="000218EA"/>
    <w:rsid w:val="00024CE6"/>
    <w:rsid w:val="0004431F"/>
    <w:rsid w:val="00046CC6"/>
    <w:rsid w:val="000537C3"/>
    <w:rsid w:val="00054BC1"/>
    <w:rsid w:val="00060888"/>
    <w:rsid w:val="0006496C"/>
    <w:rsid w:val="00066274"/>
    <w:rsid w:val="00074DE9"/>
    <w:rsid w:val="00080A5A"/>
    <w:rsid w:val="00086A27"/>
    <w:rsid w:val="000876B4"/>
    <w:rsid w:val="000A4F5D"/>
    <w:rsid w:val="000B39D2"/>
    <w:rsid w:val="000D1312"/>
    <w:rsid w:val="000E72C6"/>
    <w:rsid w:val="000E755E"/>
    <w:rsid w:val="001023E2"/>
    <w:rsid w:val="001041AA"/>
    <w:rsid w:val="00107401"/>
    <w:rsid w:val="0011142D"/>
    <w:rsid w:val="00116C11"/>
    <w:rsid w:val="00123288"/>
    <w:rsid w:val="00142C22"/>
    <w:rsid w:val="00144D6F"/>
    <w:rsid w:val="0014661A"/>
    <w:rsid w:val="001517E7"/>
    <w:rsid w:val="00152F8D"/>
    <w:rsid w:val="00162248"/>
    <w:rsid w:val="00164243"/>
    <w:rsid w:val="00180F39"/>
    <w:rsid w:val="0018529A"/>
    <w:rsid w:val="00191E3C"/>
    <w:rsid w:val="001A1D65"/>
    <w:rsid w:val="001A5CEB"/>
    <w:rsid w:val="001C5C70"/>
    <w:rsid w:val="001E493E"/>
    <w:rsid w:val="001E6D63"/>
    <w:rsid w:val="001F219D"/>
    <w:rsid w:val="001F5B7D"/>
    <w:rsid w:val="00215DA0"/>
    <w:rsid w:val="00231251"/>
    <w:rsid w:val="00231547"/>
    <w:rsid w:val="002368A3"/>
    <w:rsid w:val="00245562"/>
    <w:rsid w:val="00284B59"/>
    <w:rsid w:val="00292148"/>
    <w:rsid w:val="002966D6"/>
    <w:rsid w:val="002A2F07"/>
    <w:rsid w:val="002C283E"/>
    <w:rsid w:val="002C308C"/>
    <w:rsid w:val="002C5CD7"/>
    <w:rsid w:val="002D23B0"/>
    <w:rsid w:val="002D6265"/>
    <w:rsid w:val="002E2412"/>
    <w:rsid w:val="002E3A66"/>
    <w:rsid w:val="002E3F45"/>
    <w:rsid w:val="002E4094"/>
    <w:rsid w:val="002E63BE"/>
    <w:rsid w:val="003066CE"/>
    <w:rsid w:val="00313217"/>
    <w:rsid w:val="0031496C"/>
    <w:rsid w:val="00321BFB"/>
    <w:rsid w:val="003379DF"/>
    <w:rsid w:val="00357F13"/>
    <w:rsid w:val="003702FB"/>
    <w:rsid w:val="00375F76"/>
    <w:rsid w:val="0038520E"/>
    <w:rsid w:val="0039014C"/>
    <w:rsid w:val="00397A17"/>
    <w:rsid w:val="003A23D5"/>
    <w:rsid w:val="003B2383"/>
    <w:rsid w:val="003B2741"/>
    <w:rsid w:val="003B799B"/>
    <w:rsid w:val="003C2166"/>
    <w:rsid w:val="003D04F2"/>
    <w:rsid w:val="003E54B4"/>
    <w:rsid w:val="003F6BB5"/>
    <w:rsid w:val="004155B0"/>
    <w:rsid w:val="00423A6A"/>
    <w:rsid w:val="004252E1"/>
    <w:rsid w:val="00425C9B"/>
    <w:rsid w:val="004326DB"/>
    <w:rsid w:val="0044652F"/>
    <w:rsid w:val="004517AF"/>
    <w:rsid w:val="0045198F"/>
    <w:rsid w:val="00451CD5"/>
    <w:rsid w:val="00454D22"/>
    <w:rsid w:val="00456F0C"/>
    <w:rsid w:val="00460EC5"/>
    <w:rsid w:val="00461CCE"/>
    <w:rsid w:val="00464BAD"/>
    <w:rsid w:val="00464C44"/>
    <w:rsid w:val="004846EA"/>
    <w:rsid w:val="004856F5"/>
    <w:rsid w:val="004A6FF0"/>
    <w:rsid w:val="004B4C28"/>
    <w:rsid w:val="004C5EDF"/>
    <w:rsid w:val="004C6ABD"/>
    <w:rsid w:val="004D11AF"/>
    <w:rsid w:val="004D2CC5"/>
    <w:rsid w:val="004D553B"/>
    <w:rsid w:val="004D5B45"/>
    <w:rsid w:val="004E38A3"/>
    <w:rsid w:val="004F3B54"/>
    <w:rsid w:val="005200E7"/>
    <w:rsid w:val="0052276F"/>
    <w:rsid w:val="00523120"/>
    <w:rsid w:val="00531C61"/>
    <w:rsid w:val="00543755"/>
    <w:rsid w:val="00552664"/>
    <w:rsid w:val="00554E74"/>
    <w:rsid w:val="00555F37"/>
    <w:rsid w:val="00571A86"/>
    <w:rsid w:val="00572330"/>
    <w:rsid w:val="00573552"/>
    <w:rsid w:val="00573BD2"/>
    <w:rsid w:val="00580753"/>
    <w:rsid w:val="00583755"/>
    <w:rsid w:val="00584E67"/>
    <w:rsid w:val="0059421F"/>
    <w:rsid w:val="005A3E41"/>
    <w:rsid w:val="005A67C6"/>
    <w:rsid w:val="005B3D20"/>
    <w:rsid w:val="005C02E5"/>
    <w:rsid w:val="005C6004"/>
    <w:rsid w:val="005E1097"/>
    <w:rsid w:val="005E2184"/>
    <w:rsid w:val="005F4D04"/>
    <w:rsid w:val="0060408E"/>
    <w:rsid w:val="006115CD"/>
    <w:rsid w:val="006174D3"/>
    <w:rsid w:val="0062761A"/>
    <w:rsid w:val="00632DF7"/>
    <w:rsid w:val="00636947"/>
    <w:rsid w:val="00643DFD"/>
    <w:rsid w:val="006456B9"/>
    <w:rsid w:val="00682304"/>
    <w:rsid w:val="00687FDA"/>
    <w:rsid w:val="00695DA7"/>
    <w:rsid w:val="00696CEB"/>
    <w:rsid w:val="006A3CC8"/>
    <w:rsid w:val="006A6E17"/>
    <w:rsid w:val="006C2409"/>
    <w:rsid w:val="006D2207"/>
    <w:rsid w:val="006D3D2A"/>
    <w:rsid w:val="006D46F9"/>
    <w:rsid w:val="006D775F"/>
    <w:rsid w:val="006E0528"/>
    <w:rsid w:val="006E0A92"/>
    <w:rsid w:val="006E7398"/>
    <w:rsid w:val="006F0A42"/>
    <w:rsid w:val="006F0EB4"/>
    <w:rsid w:val="00701DC3"/>
    <w:rsid w:val="00707295"/>
    <w:rsid w:val="00710E58"/>
    <w:rsid w:val="0071119B"/>
    <w:rsid w:val="007226F4"/>
    <w:rsid w:val="00735072"/>
    <w:rsid w:val="0075123B"/>
    <w:rsid w:val="00755EE4"/>
    <w:rsid w:val="00770333"/>
    <w:rsid w:val="007713EF"/>
    <w:rsid w:val="0077448C"/>
    <w:rsid w:val="007808A5"/>
    <w:rsid w:val="00786D5E"/>
    <w:rsid w:val="007879E8"/>
    <w:rsid w:val="00792F28"/>
    <w:rsid w:val="00793161"/>
    <w:rsid w:val="007A30E9"/>
    <w:rsid w:val="007D57D7"/>
    <w:rsid w:val="007E6257"/>
    <w:rsid w:val="008060A4"/>
    <w:rsid w:val="008108B7"/>
    <w:rsid w:val="00815408"/>
    <w:rsid w:val="00816532"/>
    <w:rsid w:val="00831EA9"/>
    <w:rsid w:val="00843534"/>
    <w:rsid w:val="008445EE"/>
    <w:rsid w:val="0084506C"/>
    <w:rsid w:val="00864BC3"/>
    <w:rsid w:val="00864FEC"/>
    <w:rsid w:val="00870C7B"/>
    <w:rsid w:val="00873D10"/>
    <w:rsid w:val="008A5960"/>
    <w:rsid w:val="008D0A2A"/>
    <w:rsid w:val="008D6A57"/>
    <w:rsid w:val="008D6CCE"/>
    <w:rsid w:val="008E3D59"/>
    <w:rsid w:val="008E4E32"/>
    <w:rsid w:val="00900809"/>
    <w:rsid w:val="00912E54"/>
    <w:rsid w:val="009152CC"/>
    <w:rsid w:val="00924BC0"/>
    <w:rsid w:val="0093520B"/>
    <w:rsid w:val="00942052"/>
    <w:rsid w:val="009508D9"/>
    <w:rsid w:val="00951DF0"/>
    <w:rsid w:val="009550AE"/>
    <w:rsid w:val="00965D46"/>
    <w:rsid w:val="009706DB"/>
    <w:rsid w:val="00991122"/>
    <w:rsid w:val="0099150D"/>
    <w:rsid w:val="009A5DC5"/>
    <w:rsid w:val="009C18CB"/>
    <w:rsid w:val="009C74D5"/>
    <w:rsid w:val="009D2900"/>
    <w:rsid w:val="009D5B01"/>
    <w:rsid w:val="009F48FC"/>
    <w:rsid w:val="009F4D25"/>
    <w:rsid w:val="00A013A5"/>
    <w:rsid w:val="00A2012A"/>
    <w:rsid w:val="00A207EA"/>
    <w:rsid w:val="00A245BD"/>
    <w:rsid w:val="00A50471"/>
    <w:rsid w:val="00A5409E"/>
    <w:rsid w:val="00A601DB"/>
    <w:rsid w:val="00A668D2"/>
    <w:rsid w:val="00A706CC"/>
    <w:rsid w:val="00A84D15"/>
    <w:rsid w:val="00A8644D"/>
    <w:rsid w:val="00AA082A"/>
    <w:rsid w:val="00AA6129"/>
    <w:rsid w:val="00AA64D3"/>
    <w:rsid w:val="00AB3D12"/>
    <w:rsid w:val="00AC0CFA"/>
    <w:rsid w:val="00AE1334"/>
    <w:rsid w:val="00AF58BE"/>
    <w:rsid w:val="00AF6836"/>
    <w:rsid w:val="00B1419B"/>
    <w:rsid w:val="00B1735D"/>
    <w:rsid w:val="00B45A97"/>
    <w:rsid w:val="00B46636"/>
    <w:rsid w:val="00B4748B"/>
    <w:rsid w:val="00B47E8E"/>
    <w:rsid w:val="00B50B8A"/>
    <w:rsid w:val="00B533E2"/>
    <w:rsid w:val="00B56CCB"/>
    <w:rsid w:val="00B6164B"/>
    <w:rsid w:val="00B64107"/>
    <w:rsid w:val="00B73C0C"/>
    <w:rsid w:val="00B742A5"/>
    <w:rsid w:val="00B77D8C"/>
    <w:rsid w:val="00B958AE"/>
    <w:rsid w:val="00BA6139"/>
    <w:rsid w:val="00BA63C0"/>
    <w:rsid w:val="00BB7147"/>
    <w:rsid w:val="00BC76CD"/>
    <w:rsid w:val="00BE4095"/>
    <w:rsid w:val="00BE4E0C"/>
    <w:rsid w:val="00BE6934"/>
    <w:rsid w:val="00C03545"/>
    <w:rsid w:val="00C254C3"/>
    <w:rsid w:val="00C26223"/>
    <w:rsid w:val="00C27322"/>
    <w:rsid w:val="00C32381"/>
    <w:rsid w:val="00C32539"/>
    <w:rsid w:val="00C36CC8"/>
    <w:rsid w:val="00C4084C"/>
    <w:rsid w:val="00C54659"/>
    <w:rsid w:val="00C549CC"/>
    <w:rsid w:val="00C67A8F"/>
    <w:rsid w:val="00C81C3C"/>
    <w:rsid w:val="00C85287"/>
    <w:rsid w:val="00C90AAC"/>
    <w:rsid w:val="00C92D98"/>
    <w:rsid w:val="00CA2276"/>
    <w:rsid w:val="00CB57F1"/>
    <w:rsid w:val="00CC5FD2"/>
    <w:rsid w:val="00CD3C8D"/>
    <w:rsid w:val="00CD6CFB"/>
    <w:rsid w:val="00CE0D80"/>
    <w:rsid w:val="00CE51A7"/>
    <w:rsid w:val="00CE6492"/>
    <w:rsid w:val="00CF07A9"/>
    <w:rsid w:val="00D046C5"/>
    <w:rsid w:val="00D12D29"/>
    <w:rsid w:val="00D13E1F"/>
    <w:rsid w:val="00D166BD"/>
    <w:rsid w:val="00D234BF"/>
    <w:rsid w:val="00D3236D"/>
    <w:rsid w:val="00D47829"/>
    <w:rsid w:val="00D512C7"/>
    <w:rsid w:val="00D57B42"/>
    <w:rsid w:val="00D740DF"/>
    <w:rsid w:val="00D87328"/>
    <w:rsid w:val="00DC01EB"/>
    <w:rsid w:val="00DC0A5E"/>
    <w:rsid w:val="00DD1642"/>
    <w:rsid w:val="00DD26F4"/>
    <w:rsid w:val="00E03FCA"/>
    <w:rsid w:val="00E05332"/>
    <w:rsid w:val="00E05B23"/>
    <w:rsid w:val="00E17AF8"/>
    <w:rsid w:val="00E22F8E"/>
    <w:rsid w:val="00E30617"/>
    <w:rsid w:val="00E331D4"/>
    <w:rsid w:val="00E40A20"/>
    <w:rsid w:val="00E41A2E"/>
    <w:rsid w:val="00E45EAA"/>
    <w:rsid w:val="00E538AF"/>
    <w:rsid w:val="00E54F82"/>
    <w:rsid w:val="00E629CE"/>
    <w:rsid w:val="00E638E0"/>
    <w:rsid w:val="00E7677A"/>
    <w:rsid w:val="00E852E4"/>
    <w:rsid w:val="00EA6922"/>
    <w:rsid w:val="00EB65B1"/>
    <w:rsid w:val="00EB6D4D"/>
    <w:rsid w:val="00EE14FB"/>
    <w:rsid w:val="00F032BA"/>
    <w:rsid w:val="00F035CF"/>
    <w:rsid w:val="00F04876"/>
    <w:rsid w:val="00F06806"/>
    <w:rsid w:val="00F07F5C"/>
    <w:rsid w:val="00F26F21"/>
    <w:rsid w:val="00F419BF"/>
    <w:rsid w:val="00F424E9"/>
    <w:rsid w:val="00F425AD"/>
    <w:rsid w:val="00F51840"/>
    <w:rsid w:val="00F56953"/>
    <w:rsid w:val="00F647C6"/>
    <w:rsid w:val="00F74D7C"/>
    <w:rsid w:val="00F80829"/>
    <w:rsid w:val="00F853CB"/>
    <w:rsid w:val="00F8706C"/>
    <w:rsid w:val="00F91171"/>
    <w:rsid w:val="00F92824"/>
    <w:rsid w:val="00FA3D32"/>
    <w:rsid w:val="00FA50DF"/>
    <w:rsid w:val="00FA7F6A"/>
    <w:rsid w:val="00FB569B"/>
    <w:rsid w:val="00FC3E1F"/>
    <w:rsid w:val="00FE7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CCE75-9CE0-4035-9484-6BD9F92E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512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35D"/>
    <w:rPr>
      <w:color w:val="0000FF"/>
      <w:u w:val="single"/>
    </w:rPr>
  </w:style>
  <w:style w:type="character" w:styleId="FollowedHyperlink">
    <w:name w:val="FollowedHyperlink"/>
    <w:basedOn w:val="DefaultParagraphFont"/>
    <w:uiPriority w:val="99"/>
    <w:semiHidden/>
    <w:unhideWhenUsed/>
    <w:rsid w:val="00C4084C"/>
    <w:rPr>
      <w:color w:val="954F72" w:themeColor="followedHyperlink"/>
      <w:u w:val="single"/>
    </w:rPr>
  </w:style>
  <w:style w:type="paragraph" w:styleId="ListParagraph">
    <w:name w:val="List Paragraph"/>
    <w:basedOn w:val="Normal"/>
    <w:uiPriority w:val="34"/>
    <w:qFormat/>
    <w:rsid w:val="009F48FC"/>
    <w:pPr>
      <w:ind w:left="720"/>
      <w:contextualSpacing/>
    </w:pPr>
  </w:style>
  <w:style w:type="character" w:customStyle="1" w:styleId="Heading1Char">
    <w:name w:val="Heading 1 Char"/>
    <w:basedOn w:val="DefaultParagraphFont"/>
    <w:link w:val="Heading1"/>
    <w:uiPriority w:val="9"/>
    <w:rsid w:val="0075123B"/>
    <w:rPr>
      <w:rFonts w:ascii="Times New Roman" w:eastAsia="Times New Roman" w:hAnsi="Times New Roman" w:cs="Times New Roman"/>
      <w:b/>
      <w:bCs/>
      <w:kern w:val="36"/>
      <w:sz w:val="48"/>
      <w:szCs w:val="48"/>
      <w:lang w:eastAsia="en-GB"/>
    </w:rPr>
  </w:style>
  <w:style w:type="character" w:customStyle="1" w:styleId="passage-display-bcv">
    <w:name w:val="passage-display-bcv"/>
    <w:basedOn w:val="DefaultParagraphFont"/>
    <w:rsid w:val="0075123B"/>
  </w:style>
  <w:style w:type="paragraph" w:styleId="NormalWeb">
    <w:name w:val="Normal (Web)"/>
    <w:basedOn w:val="Normal"/>
    <w:uiPriority w:val="99"/>
    <w:unhideWhenUsed/>
    <w:rsid w:val="007512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75123B"/>
  </w:style>
  <w:style w:type="character" w:styleId="Emphasis">
    <w:name w:val="Emphasis"/>
    <w:basedOn w:val="DefaultParagraphFont"/>
    <w:uiPriority w:val="20"/>
    <w:qFormat/>
    <w:rsid w:val="00423A6A"/>
    <w:rPr>
      <w:i/>
      <w:iCs/>
    </w:rPr>
  </w:style>
  <w:style w:type="character" w:customStyle="1" w:styleId="mn">
    <w:name w:val="mn"/>
    <w:basedOn w:val="DefaultParagraphFont"/>
    <w:rsid w:val="00423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326030">
      <w:bodyDiv w:val="1"/>
      <w:marLeft w:val="0"/>
      <w:marRight w:val="0"/>
      <w:marTop w:val="0"/>
      <w:marBottom w:val="0"/>
      <w:divBdr>
        <w:top w:val="none" w:sz="0" w:space="0" w:color="auto"/>
        <w:left w:val="none" w:sz="0" w:space="0" w:color="auto"/>
        <w:bottom w:val="none" w:sz="0" w:space="0" w:color="auto"/>
        <w:right w:val="none" w:sz="0" w:space="0" w:color="auto"/>
      </w:divBdr>
    </w:div>
    <w:div w:id="1290429846">
      <w:bodyDiv w:val="1"/>
      <w:marLeft w:val="0"/>
      <w:marRight w:val="0"/>
      <w:marTop w:val="0"/>
      <w:marBottom w:val="0"/>
      <w:divBdr>
        <w:top w:val="none" w:sz="0" w:space="0" w:color="auto"/>
        <w:left w:val="none" w:sz="0" w:space="0" w:color="auto"/>
        <w:bottom w:val="none" w:sz="0" w:space="0" w:color="auto"/>
        <w:right w:val="none" w:sz="0" w:space="0" w:color="auto"/>
      </w:divBdr>
      <w:divsChild>
        <w:div w:id="584607486">
          <w:marLeft w:val="360"/>
          <w:marRight w:val="0"/>
          <w:marTop w:val="200"/>
          <w:marBottom w:val="0"/>
          <w:divBdr>
            <w:top w:val="none" w:sz="0" w:space="0" w:color="auto"/>
            <w:left w:val="none" w:sz="0" w:space="0" w:color="auto"/>
            <w:bottom w:val="none" w:sz="0" w:space="0" w:color="auto"/>
            <w:right w:val="none" w:sz="0" w:space="0" w:color="auto"/>
          </w:divBdr>
        </w:div>
        <w:div w:id="142221882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rich.maths.org/142" TargetMode="External"/><Relationship Id="rId13" Type="http://schemas.openxmlformats.org/officeDocument/2006/relationships/hyperlink" Target="http://www.bbc.co.uk/bitesize/articles/znc26v4" TargetMode="External"/><Relationship Id="rId18" Type="http://schemas.openxmlformats.org/officeDocument/2006/relationships/hyperlink" Target="https://central.espresso.co.uk/espresso/primary_uk/subject/module/frontscreen/item660064/grade2/index.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kids.classroomsecrets.co.uk/category/year-4/video-tutorials-year-4-maths/" TargetMode="External"/><Relationship Id="rId7" Type="http://schemas.openxmlformats.org/officeDocument/2006/relationships/hyperlink" Target="https://vimeo.com/430337560" TargetMode="External"/><Relationship Id="rId12" Type="http://schemas.openxmlformats.org/officeDocument/2006/relationships/hyperlink" Target="https://vimeo.com/430337778" TargetMode="External"/><Relationship Id="rId17" Type="http://schemas.openxmlformats.org/officeDocument/2006/relationships/hyperlink" Target="https://central.espresso.co.uk/espresso/primary_uk/subject/module/frontscreen/item321894/grade2/index.html?source=subject-Maths-KS2-Geometry-Resource%20typ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rich.maths.org/5949" TargetMode="External"/><Relationship Id="rId20" Type="http://schemas.openxmlformats.org/officeDocument/2006/relationships/hyperlink" Target="https://kids.classroomsecrets.co.uk/category/year-3/" TargetMode="External"/><Relationship Id="rId1" Type="http://schemas.openxmlformats.org/officeDocument/2006/relationships/customXml" Target="../customXml/item1.xml"/><Relationship Id="rId6" Type="http://schemas.openxmlformats.org/officeDocument/2006/relationships/hyperlink" Target="https://vimeo.com/430336748" TargetMode="External"/><Relationship Id="rId11" Type="http://schemas.openxmlformats.org/officeDocument/2006/relationships/hyperlink" Target="https://vimeo.com/430336963" TargetMode="External"/><Relationship Id="rId24" Type="http://schemas.openxmlformats.org/officeDocument/2006/relationships/hyperlink" Target="https://www.valuesmoneyandme.co.uk/teachers/finders-keepers-ks2" TargetMode="External"/><Relationship Id="rId5" Type="http://schemas.openxmlformats.org/officeDocument/2006/relationships/webSettings" Target="webSettings.xml"/><Relationship Id="rId15" Type="http://schemas.openxmlformats.org/officeDocument/2006/relationships/hyperlink" Target="https://vimeo.com/430337938" TargetMode="External"/><Relationship Id="rId23" Type="http://schemas.openxmlformats.org/officeDocument/2006/relationships/hyperlink" Target="https://central.espresso.co.uk/espresso/modules/t2_greeks/activities/activity_whois.html?source=search-all-all-all-all&amp;source-keywords=Greeks%20Athens%20and%20Sparta" TargetMode="External"/><Relationship Id="rId10" Type="http://schemas.openxmlformats.org/officeDocument/2006/relationships/hyperlink" Target="https://vimeo.com/430337688" TargetMode="External"/><Relationship Id="rId19" Type="http://schemas.openxmlformats.org/officeDocument/2006/relationships/hyperlink" Target="https://central.espresso.co.uk/espresso/modules/m2_premiership/index.html?source=subject-English-KS2-English-Resource%20types" TargetMode="External"/><Relationship Id="rId4" Type="http://schemas.openxmlformats.org/officeDocument/2006/relationships/settings" Target="settings.xml"/><Relationship Id="rId9" Type="http://schemas.openxmlformats.org/officeDocument/2006/relationships/hyperlink" Target="https://vimeo.com/430336836" TargetMode="External"/><Relationship Id="rId14" Type="http://schemas.openxmlformats.org/officeDocument/2006/relationships/hyperlink" Target="https://vimeo.com/430337089" TargetMode="External"/><Relationship Id="rId22" Type="http://schemas.openxmlformats.org/officeDocument/2006/relationships/hyperlink" Target="https://central.espresso.co.uk/espresso/modules/s2_inv_chang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92A42-586F-4B32-8128-3E4B32FCD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4</Pages>
  <Words>1821</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Green</dc:creator>
  <cp:keywords/>
  <dc:description/>
  <cp:lastModifiedBy>Karen Green</cp:lastModifiedBy>
  <cp:revision>6</cp:revision>
  <dcterms:created xsi:type="dcterms:W3CDTF">2020-06-19T21:52:00Z</dcterms:created>
  <dcterms:modified xsi:type="dcterms:W3CDTF">2020-06-21T11:44:00Z</dcterms:modified>
</cp:coreProperties>
</file>